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632341" w14:textId="77777777" w:rsidR="00476061" w:rsidRDefault="00476061" w:rsidP="00443787">
      <w:pPr>
        <w:pStyle w:val="Intestazione"/>
        <w:jc w:val="center"/>
        <w:rPr>
          <w:sz w:val="36"/>
          <w:szCs w:val="36"/>
        </w:rPr>
      </w:pPr>
      <w:bookmarkStart w:id="0" w:name="_GoBack"/>
      <w:bookmarkEnd w:id="0"/>
    </w:p>
    <w:p w14:paraId="2A4C4517" w14:textId="77777777" w:rsidR="00476061" w:rsidRPr="005F5E1B" w:rsidRDefault="00476061" w:rsidP="00443787">
      <w:pPr>
        <w:pStyle w:val="Intestazione"/>
        <w:jc w:val="center"/>
        <w:rPr>
          <w:b/>
          <w:bCs/>
          <w:sz w:val="70"/>
          <w:szCs w:val="70"/>
        </w:rPr>
      </w:pPr>
      <w:r w:rsidRPr="005F5E1B">
        <w:rPr>
          <w:b/>
          <w:bCs/>
          <w:sz w:val="70"/>
          <w:szCs w:val="70"/>
        </w:rPr>
        <w:t>ISA – Casi &amp; Questioni aperte</w:t>
      </w:r>
    </w:p>
    <w:p w14:paraId="4B0339FA" w14:textId="77777777" w:rsidR="00476061" w:rsidRPr="005F5E1B" w:rsidRDefault="00476061" w:rsidP="00443787">
      <w:pPr>
        <w:pStyle w:val="Intestazione"/>
        <w:jc w:val="center"/>
        <w:rPr>
          <w:sz w:val="70"/>
          <w:szCs w:val="70"/>
        </w:rPr>
      </w:pPr>
    </w:p>
    <w:p w14:paraId="55D4159E" w14:textId="77777777" w:rsidR="00476061" w:rsidRPr="005F5E1B" w:rsidRDefault="00476061" w:rsidP="00443787">
      <w:pPr>
        <w:pStyle w:val="Intestazione"/>
        <w:jc w:val="center"/>
        <w:rPr>
          <w:sz w:val="70"/>
          <w:szCs w:val="70"/>
        </w:rPr>
      </w:pPr>
      <w:r w:rsidRPr="005F5E1B">
        <w:rPr>
          <w:sz w:val="70"/>
          <w:szCs w:val="70"/>
        </w:rPr>
        <w:t>6 novembre 2019</w:t>
      </w:r>
    </w:p>
    <w:p w14:paraId="444E3A85" w14:textId="77777777" w:rsidR="00476061" w:rsidRPr="005F5E1B" w:rsidRDefault="00476061" w:rsidP="00A9098F">
      <w:pPr>
        <w:pStyle w:val="Intestazione"/>
        <w:jc w:val="center"/>
        <w:rPr>
          <w:b/>
          <w:bCs/>
          <w:sz w:val="38"/>
          <w:szCs w:val="38"/>
        </w:rPr>
      </w:pPr>
      <w:r w:rsidRPr="005F5E1B">
        <w:rPr>
          <w:sz w:val="28"/>
          <w:szCs w:val="28"/>
        </w:rPr>
        <w:br w:type="page"/>
      </w:r>
      <w:r w:rsidRPr="005F5E1B">
        <w:rPr>
          <w:b/>
          <w:bCs/>
          <w:sz w:val="38"/>
          <w:szCs w:val="38"/>
        </w:rPr>
        <w:lastRenderedPageBreak/>
        <w:t>Gruppo di lavoro ISA</w:t>
      </w:r>
    </w:p>
    <w:p w14:paraId="0827DE48" w14:textId="77777777" w:rsidR="00476061" w:rsidRPr="005F5E1B" w:rsidRDefault="00476061" w:rsidP="00443787">
      <w:pPr>
        <w:pStyle w:val="Intestazione"/>
        <w:rPr>
          <w:b/>
          <w:bCs/>
          <w:sz w:val="28"/>
          <w:szCs w:val="28"/>
        </w:rPr>
      </w:pPr>
    </w:p>
    <w:p w14:paraId="7C871B16" w14:textId="77777777" w:rsidR="00476061" w:rsidRPr="005F5E1B" w:rsidRDefault="00476061" w:rsidP="00443787">
      <w:pPr>
        <w:pStyle w:val="Intestazione"/>
        <w:rPr>
          <w:sz w:val="28"/>
          <w:szCs w:val="28"/>
        </w:rPr>
      </w:pPr>
      <w:r w:rsidRPr="005F5E1B">
        <w:rPr>
          <w:b/>
          <w:bCs/>
          <w:sz w:val="28"/>
          <w:szCs w:val="28"/>
        </w:rPr>
        <w:t>Coordinamento</w:t>
      </w:r>
      <w:r w:rsidRPr="005F5E1B">
        <w:rPr>
          <w:sz w:val="28"/>
          <w:szCs w:val="28"/>
        </w:rPr>
        <w:t xml:space="preserve">: </w:t>
      </w:r>
    </w:p>
    <w:p w14:paraId="66271E44" w14:textId="77777777" w:rsidR="00476061" w:rsidRPr="005F5E1B" w:rsidRDefault="00476061" w:rsidP="00443787">
      <w:pPr>
        <w:pStyle w:val="Intestazione"/>
        <w:rPr>
          <w:sz w:val="28"/>
          <w:szCs w:val="28"/>
        </w:rPr>
      </w:pPr>
      <w:r w:rsidRPr="005F5E1B">
        <w:rPr>
          <w:sz w:val="28"/>
          <w:szCs w:val="28"/>
        </w:rPr>
        <w:t>Marcella Caradonna, Presidente ODCEC Milano</w:t>
      </w:r>
    </w:p>
    <w:p w14:paraId="05C0F98A" w14:textId="77777777" w:rsidR="00476061" w:rsidRPr="005F5E1B" w:rsidRDefault="00476061" w:rsidP="00443787">
      <w:pPr>
        <w:pStyle w:val="Intestazione"/>
        <w:rPr>
          <w:sz w:val="28"/>
          <w:szCs w:val="28"/>
        </w:rPr>
      </w:pPr>
      <w:r w:rsidRPr="005F5E1B">
        <w:rPr>
          <w:sz w:val="28"/>
          <w:szCs w:val="28"/>
        </w:rPr>
        <w:t>Maurizio Leo, Scuola Nazionale dell’Amministrazione Presidenza del Consiglio dei Ministri</w:t>
      </w:r>
    </w:p>
    <w:p w14:paraId="5731C6A6" w14:textId="77777777" w:rsidR="00476061" w:rsidRPr="005F5E1B" w:rsidRDefault="00476061" w:rsidP="00443787">
      <w:pPr>
        <w:pStyle w:val="Intestazione"/>
        <w:rPr>
          <w:b/>
          <w:bCs/>
          <w:sz w:val="28"/>
          <w:szCs w:val="28"/>
        </w:rPr>
      </w:pPr>
    </w:p>
    <w:p w14:paraId="2B9EABE4" w14:textId="77777777" w:rsidR="00476061" w:rsidRPr="005F5E1B" w:rsidRDefault="00476061" w:rsidP="00443787">
      <w:pPr>
        <w:pStyle w:val="Intestazione"/>
        <w:rPr>
          <w:sz w:val="28"/>
          <w:szCs w:val="28"/>
        </w:rPr>
      </w:pPr>
      <w:r w:rsidRPr="005F5E1B">
        <w:rPr>
          <w:b/>
          <w:bCs/>
          <w:sz w:val="28"/>
          <w:szCs w:val="28"/>
        </w:rPr>
        <w:t>Componenti</w:t>
      </w:r>
      <w:r w:rsidRPr="005F5E1B">
        <w:rPr>
          <w:sz w:val="28"/>
          <w:szCs w:val="28"/>
        </w:rPr>
        <w:t xml:space="preserve">: </w:t>
      </w:r>
    </w:p>
    <w:p w14:paraId="01351EA7" w14:textId="77777777" w:rsidR="00476061" w:rsidRPr="005F5E1B" w:rsidRDefault="00476061" w:rsidP="00443787">
      <w:pPr>
        <w:pStyle w:val="Intestazione"/>
        <w:rPr>
          <w:sz w:val="28"/>
          <w:szCs w:val="28"/>
        </w:rPr>
      </w:pPr>
      <w:r w:rsidRPr="005F5E1B">
        <w:rPr>
          <w:sz w:val="28"/>
          <w:szCs w:val="28"/>
        </w:rPr>
        <w:t>Andrea Bongi, ODCEC Pistoia</w:t>
      </w:r>
    </w:p>
    <w:p w14:paraId="6DE59175" w14:textId="77777777" w:rsidR="00476061" w:rsidRPr="005F5E1B" w:rsidRDefault="00476061" w:rsidP="00443787">
      <w:pPr>
        <w:pStyle w:val="Intestazione"/>
        <w:rPr>
          <w:sz w:val="28"/>
          <w:szCs w:val="28"/>
        </w:rPr>
      </w:pPr>
      <w:r w:rsidRPr="005F5E1B">
        <w:rPr>
          <w:sz w:val="28"/>
          <w:szCs w:val="28"/>
        </w:rPr>
        <w:t>Enrico Holzmiller, ODCEC Milano</w:t>
      </w:r>
    </w:p>
    <w:p w14:paraId="1B0A1677" w14:textId="77777777" w:rsidR="00476061" w:rsidRPr="005F5E1B" w:rsidRDefault="00476061" w:rsidP="00443787">
      <w:pPr>
        <w:pStyle w:val="Intestazione"/>
        <w:rPr>
          <w:sz w:val="28"/>
          <w:szCs w:val="28"/>
        </w:rPr>
      </w:pPr>
      <w:r w:rsidRPr="005F5E1B">
        <w:rPr>
          <w:sz w:val="28"/>
          <w:szCs w:val="28"/>
        </w:rPr>
        <w:t>Fabio Pace, Avvocato Cassazionista in Milano</w:t>
      </w:r>
    </w:p>
    <w:p w14:paraId="6D0C93E4" w14:textId="77777777" w:rsidR="00476061" w:rsidRPr="005F5E1B" w:rsidRDefault="00476061" w:rsidP="00443787">
      <w:pPr>
        <w:pStyle w:val="Intestazione"/>
        <w:rPr>
          <w:sz w:val="28"/>
          <w:szCs w:val="28"/>
        </w:rPr>
      </w:pPr>
      <w:r w:rsidRPr="005F5E1B">
        <w:rPr>
          <w:sz w:val="28"/>
          <w:szCs w:val="28"/>
        </w:rPr>
        <w:t>Emanuele Pisati, ODCEC Milano</w:t>
      </w:r>
    </w:p>
    <w:p w14:paraId="169288AB" w14:textId="77777777" w:rsidR="00476061" w:rsidRPr="005F5E1B" w:rsidRDefault="00476061" w:rsidP="00443787">
      <w:pPr>
        <w:pStyle w:val="Intestazione"/>
        <w:rPr>
          <w:sz w:val="28"/>
          <w:szCs w:val="28"/>
        </w:rPr>
      </w:pPr>
      <w:r w:rsidRPr="005F5E1B">
        <w:rPr>
          <w:sz w:val="28"/>
          <w:szCs w:val="28"/>
        </w:rPr>
        <w:t>Fabrizio Poggiani, ODCEC Pistoia</w:t>
      </w:r>
    </w:p>
    <w:p w14:paraId="0E91BEE6" w14:textId="77777777" w:rsidR="00476061" w:rsidRPr="005F5E1B" w:rsidRDefault="00476061" w:rsidP="00443787">
      <w:pPr>
        <w:pStyle w:val="Intestazione"/>
        <w:rPr>
          <w:sz w:val="28"/>
          <w:szCs w:val="28"/>
        </w:rPr>
      </w:pPr>
      <w:r w:rsidRPr="005F5E1B">
        <w:rPr>
          <w:sz w:val="28"/>
          <w:szCs w:val="28"/>
        </w:rPr>
        <w:t>Alessandro Pratesi, ODCEC Pistoia</w:t>
      </w:r>
    </w:p>
    <w:p w14:paraId="08552891" w14:textId="77777777" w:rsidR="00476061" w:rsidRPr="005F5E1B" w:rsidRDefault="00476061" w:rsidP="00443787">
      <w:pPr>
        <w:pStyle w:val="Intestazione"/>
        <w:rPr>
          <w:sz w:val="28"/>
          <w:szCs w:val="28"/>
        </w:rPr>
      </w:pPr>
      <w:r w:rsidRPr="005F5E1B">
        <w:rPr>
          <w:sz w:val="28"/>
          <w:szCs w:val="28"/>
        </w:rPr>
        <w:t xml:space="preserve">Amir Songhorian, ODCEC Milano </w:t>
      </w:r>
    </w:p>
    <w:p w14:paraId="46020031" w14:textId="77777777" w:rsidR="00476061" w:rsidRPr="005F5E1B" w:rsidRDefault="00476061" w:rsidP="006E3D92">
      <w:pPr>
        <w:ind w:right="-280"/>
        <w:rPr>
          <w:i/>
          <w:iCs/>
          <w:u w:val="single"/>
        </w:rPr>
      </w:pPr>
      <w:r w:rsidRPr="005F5E1B">
        <w:rPr>
          <w:i/>
          <w:iCs/>
          <w:u w:val="single"/>
        </w:rPr>
        <w:br w:type="page"/>
      </w:r>
    </w:p>
    <w:p w14:paraId="55CE3682" w14:textId="77777777" w:rsidR="00476061" w:rsidRPr="005F5E1B" w:rsidRDefault="00476061" w:rsidP="006E3D92">
      <w:pPr>
        <w:ind w:right="-280"/>
        <w:rPr>
          <w:b/>
          <w:bCs/>
          <w:sz w:val="28"/>
          <w:szCs w:val="28"/>
        </w:rPr>
      </w:pPr>
      <w:r w:rsidRPr="005F5E1B">
        <w:rPr>
          <w:b/>
          <w:bCs/>
          <w:sz w:val="28"/>
          <w:szCs w:val="28"/>
        </w:rPr>
        <w:t>Gruppo di Lavoro ISA – considerazioni operative</w:t>
      </w:r>
    </w:p>
    <w:p w14:paraId="630E09D8" w14:textId="77777777" w:rsidR="00476061" w:rsidRPr="005F5E1B" w:rsidRDefault="00476061" w:rsidP="006E3D92">
      <w:pPr>
        <w:ind w:right="-280"/>
      </w:pPr>
    </w:p>
    <w:p w14:paraId="2C9C7D89" w14:textId="77777777" w:rsidR="00476061" w:rsidRPr="005F5E1B" w:rsidRDefault="00476061" w:rsidP="006E3D92">
      <w:pPr>
        <w:ind w:right="-280"/>
        <w:rPr>
          <w:sz w:val="28"/>
          <w:szCs w:val="28"/>
        </w:rPr>
      </w:pPr>
      <w:r w:rsidRPr="005F5E1B">
        <w:rPr>
          <w:sz w:val="28"/>
          <w:szCs w:val="28"/>
        </w:rPr>
        <w:t>Il presente lavoro è teso ad evidenziare alcune situazioni di interesse generale che possono giustificare gli scostamenti in relazione agli ISA – pagella e scostamento – che sostituiscono gli Studi di Settore.</w:t>
      </w:r>
    </w:p>
    <w:p w14:paraId="0A88B0FD" w14:textId="77777777" w:rsidR="00476061" w:rsidRPr="005F5E1B" w:rsidRDefault="00476061" w:rsidP="006E3D92">
      <w:pPr>
        <w:ind w:right="-280"/>
        <w:rPr>
          <w:sz w:val="28"/>
          <w:szCs w:val="28"/>
        </w:rPr>
      </w:pPr>
      <w:r w:rsidRPr="005F5E1B">
        <w:rPr>
          <w:sz w:val="28"/>
          <w:szCs w:val="28"/>
        </w:rPr>
        <w:t xml:space="preserve">Con uno spirito costruttivo, utile ad affinare l’attuale procedura ISA. </w:t>
      </w:r>
    </w:p>
    <w:p w14:paraId="38FA8093" w14:textId="77777777" w:rsidR="00476061" w:rsidRPr="005F5E1B" w:rsidRDefault="00476061" w:rsidP="006E3D92">
      <w:pPr>
        <w:ind w:right="-280"/>
        <w:rPr>
          <w:sz w:val="28"/>
          <w:szCs w:val="28"/>
        </w:rPr>
      </w:pPr>
      <w:r w:rsidRPr="005F5E1B">
        <w:rPr>
          <w:sz w:val="28"/>
          <w:szCs w:val="28"/>
        </w:rPr>
        <w:t xml:space="preserve">Questo è solo un “primo passo” che potrà accogliere il contributo di tutti i Colleghi che vorranno segnalare altri casi, d’interesse generale. </w:t>
      </w:r>
    </w:p>
    <w:p w14:paraId="7D2356BF" w14:textId="77777777" w:rsidR="00476061" w:rsidRPr="005F5E1B" w:rsidRDefault="00476061" w:rsidP="006E3D92">
      <w:pPr>
        <w:ind w:right="-280"/>
        <w:rPr>
          <w:sz w:val="28"/>
          <w:szCs w:val="28"/>
        </w:rPr>
      </w:pPr>
      <w:r w:rsidRPr="005F5E1B">
        <w:rPr>
          <w:sz w:val="28"/>
          <w:szCs w:val="28"/>
        </w:rPr>
        <w:t>L’invito rivolto a tutti i Colleghi è quello di valutare attentamente le motivazioni proposte ed adattarle al loro “caso specifico”.</w:t>
      </w:r>
    </w:p>
    <w:p w14:paraId="4FC3EB4D" w14:textId="77777777" w:rsidR="00476061" w:rsidRPr="005F5E1B" w:rsidRDefault="00476061" w:rsidP="006E3D92">
      <w:pPr>
        <w:ind w:right="-280"/>
        <w:rPr>
          <w:sz w:val="28"/>
          <w:szCs w:val="28"/>
        </w:rPr>
      </w:pPr>
      <w:r w:rsidRPr="005F5E1B">
        <w:rPr>
          <w:sz w:val="28"/>
          <w:szCs w:val="28"/>
        </w:rPr>
        <w:t xml:space="preserve">Il documento è reso disponibile anche nella versione Word. </w:t>
      </w:r>
    </w:p>
    <w:p w14:paraId="2A26C403" w14:textId="77777777" w:rsidR="00476061" w:rsidRPr="005F5E1B" w:rsidRDefault="00476061" w:rsidP="006E3D92">
      <w:pPr>
        <w:ind w:right="-280"/>
        <w:rPr>
          <w:sz w:val="28"/>
          <w:szCs w:val="28"/>
        </w:rPr>
      </w:pPr>
      <w:r w:rsidRPr="005F5E1B">
        <w:rPr>
          <w:sz w:val="28"/>
          <w:szCs w:val="28"/>
        </w:rPr>
        <w:t>Le motivazioni proposte, sono scritte senza caratteri speciali, che non sono riconosciuti validi dalla procedura ISA.</w:t>
      </w:r>
    </w:p>
    <w:p w14:paraId="2C3A752B" w14:textId="77777777" w:rsidR="00476061" w:rsidRPr="005F5E1B" w:rsidRDefault="00476061" w:rsidP="006E3D92">
      <w:pPr>
        <w:ind w:right="-280"/>
        <w:rPr>
          <w:sz w:val="28"/>
          <w:szCs w:val="28"/>
        </w:rPr>
      </w:pPr>
    </w:p>
    <w:p w14:paraId="59ADB070" w14:textId="77777777" w:rsidR="00476061" w:rsidRPr="005F5E1B" w:rsidRDefault="00476061" w:rsidP="006E3D92">
      <w:pPr>
        <w:ind w:right="-280"/>
        <w:rPr>
          <w:sz w:val="28"/>
          <w:szCs w:val="28"/>
        </w:rPr>
      </w:pPr>
      <w:r w:rsidRPr="005F5E1B">
        <w:rPr>
          <w:sz w:val="28"/>
          <w:szCs w:val="28"/>
        </w:rPr>
        <w:t>Buon lavoro</w:t>
      </w:r>
    </w:p>
    <w:p w14:paraId="77568CE7" w14:textId="77777777" w:rsidR="00476061" w:rsidRPr="005F5E1B" w:rsidRDefault="00476061" w:rsidP="006E3D92">
      <w:pPr>
        <w:ind w:right="-280"/>
        <w:rPr>
          <w:sz w:val="28"/>
          <w:szCs w:val="28"/>
        </w:rPr>
      </w:pPr>
    </w:p>
    <w:p w14:paraId="4E68806A" w14:textId="77777777" w:rsidR="00476061" w:rsidRPr="005F5E1B" w:rsidRDefault="00476061" w:rsidP="006E3D92">
      <w:pPr>
        <w:ind w:right="-280"/>
        <w:rPr>
          <w:sz w:val="28"/>
          <w:szCs w:val="28"/>
        </w:rPr>
      </w:pPr>
      <w:r w:rsidRPr="005F5E1B">
        <w:rPr>
          <w:sz w:val="28"/>
          <w:szCs w:val="28"/>
        </w:rPr>
        <w:t>Gruppo di Lavoro ISA.</w:t>
      </w:r>
    </w:p>
    <w:p w14:paraId="1A133E26" w14:textId="77777777" w:rsidR="00476061" w:rsidRPr="005F5E1B" w:rsidRDefault="00476061" w:rsidP="006E3D92">
      <w:pPr>
        <w:ind w:right="-280"/>
        <w:rPr>
          <w:sz w:val="28"/>
          <w:szCs w:val="28"/>
        </w:rPr>
      </w:pPr>
      <w:r w:rsidRPr="005F5E1B">
        <w:rPr>
          <w:sz w:val="28"/>
          <w:szCs w:val="28"/>
        </w:rPr>
        <w:t>Andrea Bongi, Enrico Holzmiller, Fabio Pace, Emanuele Pisati, Fabrizio Poggiani, Alessandro Pratesi, Amir Songhorian.</w:t>
      </w:r>
    </w:p>
    <w:p w14:paraId="6F43F0E6" w14:textId="77777777" w:rsidR="00476061" w:rsidRPr="005F5E1B" w:rsidRDefault="00476061" w:rsidP="00EC7BC8"/>
    <w:p w14:paraId="1C7D9122" w14:textId="77777777" w:rsidR="00476061" w:rsidRPr="005F5E1B" w:rsidRDefault="00476061" w:rsidP="00FB6304">
      <w:pPr>
        <w:rPr>
          <w:sz w:val="20"/>
          <w:szCs w:val="20"/>
        </w:rPr>
      </w:pPr>
    </w:p>
    <w:p w14:paraId="18357648" w14:textId="77777777" w:rsidR="00476061" w:rsidRPr="005F5E1B" w:rsidRDefault="00476061" w:rsidP="00FB6304">
      <w:pPr>
        <w:rPr>
          <w:sz w:val="20"/>
          <w:szCs w:val="20"/>
        </w:rPr>
      </w:pPr>
    </w:p>
    <w:p w14:paraId="56077315" w14:textId="77777777" w:rsidR="00476061" w:rsidRPr="005F5E1B" w:rsidRDefault="00476061" w:rsidP="00FB6304">
      <w:pPr>
        <w:rPr>
          <w:sz w:val="20"/>
          <w:szCs w:val="20"/>
        </w:rPr>
      </w:pPr>
    </w:p>
    <w:p w14:paraId="76D6DF0B" w14:textId="77777777" w:rsidR="00476061" w:rsidRPr="005F5E1B" w:rsidRDefault="00476061" w:rsidP="00FB6304">
      <w:pPr>
        <w:rPr>
          <w:sz w:val="20"/>
          <w:szCs w:val="20"/>
        </w:rPr>
      </w:pPr>
    </w:p>
    <w:p w14:paraId="2C3790D9" w14:textId="77777777" w:rsidR="00476061" w:rsidRPr="005F5E1B" w:rsidRDefault="00476061" w:rsidP="00FB6304">
      <w:pPr>
        <w:rPr>
          <w:sz w:val="20"/>
          <w:szCs w:val="20"/>
        </w:rPr>
      </w:pPr>
    </w:p>
    <w:p w14:paraId="6ABCA561" w14:textId="77777777" w:rsidR="00476061" w:rsidRPr="005F5E1B" w:rsidRDefault="00476061" w:rsidP="00FB6304">
      <w:pPr>
        <w:rPr>
          <w:sz w:val="20"/>
          <w:szCs w:val="20"/>
        </w:rPr>
      </w:pPr>
    </w:p>
    <w:p w14:paraId="62215E31" w14:textId="77777777" w:rsidR="00476061" w:rsidRPr="005F5E1B" w:rsidRDefault="00476061" w:rsidP="00FB6304">
      <w:pPr>
        <w:rPr>
          <w:sz w:val="20"/>
          <w:szCs w:val="20"/>
        </w:rPr>
      </w:pPr>
    </w:p>
    <w:p w14:paraId="3527637B" w14:textId="77777777" w:rsidR="00476061" w:rsidRPr="005F5E1B" w:rsidRDefault="00476061" w:rsidP="00FB6304">
      <w:pPr>
        <w:rPr>
          <w:sz w:val="20"/>
          <w:szCs w:val="20"/>
        </w:rPr>
      </w:pPr>
    </w:p>
    <w:p w14:paraId="43202BD1" w14:textId="77777777" w:rsidR="00476061" w:rsidRPr="005F5E1B" w:rsidRDefault="00476061" w:rsidP="00FB6304">
      <w:pPr>
        <w:rPr>
          <w:sz w:val="20"/>
          <w:szCs w:val="20"/>
        </w:rPr>
      </w:pPr>
    </w:p>
    <w:p w14:paraId="443DCB5D" w14:textId="77777777" w:rsidR="00476061" w:rsidRPr="005F5E1B" w:rsidRDefault="00476061" w:rsidP="00FB6304">
      <w:pPr>
        <w:rPr>
          <w:sz w:val="20"/>
          <w:szCs w:val="20"/>
        </w:rPr>
      </w:pPr>
    </w:p>
    <w:p w14:paraId="11AF91D8" w14:textId="77777777" w:rsidR="00476061" w:rsidRPr="005F5E1B" w:rsidRDefault="00476061" w:rsidP="00FB6304">
      <w:pPr>
        <w:rPr>
          <w:sz w:val="20"/>
          <w:szCs w:val="20"/>
        </w:rPr>
      </w:pPr>
    </w:p>
    <w:p w14:paraId="177AC3E4" w14:textId="77777777" w:rsidR="00476061" w:rsidRPr="005F5E1B" w:rsidRDefault="00476061" w:rsidP="00FB6304">
      <w:pPr>
        <w:rPr>
          <w:sz w:val="20"/>
          <w:szCs w:val="20"/>
        </w:rPr>
      </w:pPr>
    </w:p>
    <w:p w14:paraId="5BB9D30D" w14:textId="77777777" w:rsidR="00476061" w:rsidRPr="005F5E1B" w:rsidRDefault="00476061" w:rsidP="00FB6304">
      <w:pPr>
        <w:rPr>
          <w:sz w:val="20"/>
          <w:szCs w:val="20"/>
        </w:rPr>
      </w:pPr>
    </w:p>
    <w:p w14:paraId="02E26FAB" w14:textId="77777777" w:rsidR="00476061" w:rsidRPr="005F5E1B" w:rsidRDefault="00476061" w:rsidP="00FB6304">
      <w:pPr>
        <w:rPr>
          <w:sz w:val="20"/>
          <w:szCs w:val="20"/>
        </w:rPr>
      </w:pPr>
    </w:p>
    <w:p w14:paraId="43E2B3B6" w14:textId="77777777" w:rsidR="00476061" w:rsidRPr="005F5E1B" w:rsidRDefault="00476061" w:rsidP="00FB6304">
      <w:pPr>
        <w:rPr>
          <w:sz w:val="20"/>
          <w:szCs w:val="20"/>
        </w:rPr>
      </w:pPr>
    </w:p>
    <w:p w14:paraId="6B15169F" w14:textId="77777777" w:rsidR="00476061" w:rsidRPr="005F5E1B" w:rsidRDefault="00476061" w:rsidP="00FB6304">
      <w:pPr>
        <w:rPr>
          <w:sz w:val="20"/>
          <w:szCs w:val="20"/>
        </w:rPr>
      </w:pPr>
    </w:p>
    <w:p w14:paraId="2311C9E0" w14:textId="77777777" w:rsidR="00476061" w:rsidRPr="005F5E1B" w:rsidRDefault="00476061" w:rsidP="00FB6304">
      <w:pPr>
        <w:rPr>
          <w:sz w:val="20"/>
          <w:szCs w:val="20"/>
        </w:rPr>
      </w:pPr>
    </w:p>
    <w:p w14:paraId="7C7A5071" w14:textId="77777777" w:rsidR="00476061" w:rsidRPr="005F5E1B" w:rsidRDefault="00476061" w:rsidP="00FB6304">
      <w:pPr>
        <w:rPr>
          <w:sz w:val="20"/>
          <w:szCs w:val="20"/>
        </w:rPr>
      </w:pPr>
    </w:p>
    <w:p w14:paraId="7B6CF67C" w14:textId="77777777" w:rsidR="00476061" w:rsidRPr="005F5E1B" w:rsidRDefault="00476061" w:rsidP="00FB6304">
      <w:pPr>
        <w:rPr>
          <w:sz w:val="20"/>
          <w:szCs w:val="20"/>
        </w:rPr>
      </w:pPr>
    </w:p>
    <w:p w14:paraId="1E38E192" w14:textId="77777777" w:rsidR="00476061" w:rsidRPr="005F5E1B" w:rsidRDefault="00476061" w:rsidP="00FB6304">
      <w:pPr>
        <w:rPr>
          <w:sz w:val="20"/>
          <w:szCs w:val="20"/>
        </w:rPr>
      </w:pPr>
    </w:p>
    <w:p w14:paraId="07324E85" w14:textId="77777777" w:rsidR="00476061" w:rsidRPr="005F5E1B" w:rsidRDefault="00476061" w:rsidP="00FB6304">
      <w:pPr>
        <w:rPr>
          <w:sz w:val="20"/>
          <w:szCs w:val="20"/>
        </w:rPr>
      </w:pPr>
    </w:p>
    <w:p w14:paraId="2FFB0BCD" w14:textId="77777777" w:rsidR="00476061" w:rsidRPr="005F5E1B" w:rsidRDefault="00476061" w:rsidP="00FB6304">
      <w:pPr>
        <w:rPr>
          <w:sz w:val="20"/>
          <w:szCs w:val="20"/>
        </w:rPr>
      </w:pPr>
    </w:p>
    <w:p w14:paraId="4D0075E3" w14:textId="77777777" w:rsidR="00476061" w:rsidRPr="005F5E1B" w:rsidRDefault="00476061" w:rsidP="00FB6304">
      <w:pPr>
        <w:rPr>
          <w:sz w:val="20"/>
          <w:szCs w:val="20"/>
        </w:rPr>
      </w:pPr>
    </w:p>
    <w:p w14:paraId="25B76B12" w14:textId="77777777" w:rsidR="00476061" w:rsidRPr="005F5E1B" w:rsidRDefault="00476061" w:rsidP="00FB6304">
      <w:pPr>
        <w:rPr>
          <w:sz w:val="20"/>
          <w:szCs w:val="20"/>
        </w:rPr>
      </w:pPr>
    </w:p>
    <w:p w14:paraId="089350B5" w14:textId="77777777" w:rsidR="00476061" w:rsidRPr="005F5E1B" w:rsidRDefault="00476061" w:rsidP="00FB6304">
      <w:pPr>
        <w:rPr>
          <w:sz w:val="20"/>
          <w:szCs w:val="20"/>
        </w:rPr>
      </w:pPr>
    </w:p>
    <w:p w14:paraId="168BE7F4" w14:textId="77777777" w:rsidR="00476061" w:rsidRPr="005F5E1B" w:rsidRDefault="00476061" w:rsidP="00FB6304">
      <w:pPr>
        <w:rPr>
          <w:sz w:val="20"/>
          <w:szCs w:val="20"/>
        </w:rPr>
      </w:pPr>
    </w:p>
    <w:p w14:paraId="104E37F6" w14:textId="77777777" w:rsidR="00476061" w:rsidRPr="005F5E1B" w:rsidRDefault="00476061" w:rsidP="00FB6304">
      <w:pPr>
        <w:rPr>
          <w:sz w:val="20"/>
          <w:szCs w:val="20"/>
        </w:rPr>
      </w:pPr>
    </w:p>
    <w:p w14:paraId="23C59450" w14:textId="77777777" w:rsidR="00476061" w:rsidRPr="005F5E1B" w:rsidRDefault="00476061" w:rsidP="00EB0454">
      <w:pPr>
        <w:pBdr>
          <w:top w:val="single" w:sz="4" w:space="1" w:color="auto"/>
          <w:left w:val="single" w:sz="4" w:space="4" w:color="auto"/>
          <w:bottom w:val="single" w:sz="4" w:space="1" w:color="auto"/>
          <w:right w:val="single" w:sz="4" w:space="4" w:color="auto"/>
        </w:pBdr>
        <w:jc w:val="center"/>
        <w:rPr>
          <w:b/>
          <w:sz w:val="30"/>
          <w:szCs w:val="30"/>
        </w:rPr>
      </w:pPr>
      <w:r w:rsidRPr="005F5E1B">
        <w:rPr>
          <w:b/>
          <w:sz w:val="30"/>
          <w:szCs w:val="30"/>
        </w:rPr>
        <w:lastRenderedPageBreak/>
        <w:t>Motivazioni di carattere generale</w:t>
      </w:r>
    </w:p>
    <w:p w14:paraId="6DD78086" w14:textId="77777777" w:rsidR="00476061" w:rsidRPr="005F5E1B" w:rsidRDefault="00476061" w:rsidP="00FB6304">
      <w:pPr>
        <w:rPr>
          <w:sz w:val="20"/>
          <w:szCs w:val="20"/>
        </w:rPr>
      </w:pPr>
    </w:p>
    <w:tbl>
      <w:tblPr>
        <w:tblW w:w="0" w:type="auto"/>
        <w:tblCellMar>
          <w:left w:w="0" w:type="dxa"/>
          <w:right w:w="0" w:type="dxa"/>
        </w:tblCellMar>
        <w:tblLook w:val="0000" w:firstRow="0" w:lastRow="0" w:firstColumn="0" w:lastColumn="0" w:noHBand="0" w:noVBand="0"/>
      </w:tblPr>
      <w:tblGrid>
        <w:gridCol w:w="9778"/>
      </w:tblGrid>
      <w:tr w:rsidR="00476061" w:rsidRPr="005F5E1B" w14:paraId="36011DE2" w14:textId="77777777" w:rsidTr="00ED390D">
        <w:tc>
          <w:tcPr>
            <w:tcW w:w="97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6A8F1C" w14:textId="77777777" w:rsidR="00476061" w:rsidRPr="005F5E1B" w:rsidRDefault="00476061" w:rsidP="00ED390D">
            <w:pPr>
              <w:rPr>
                <w:b/>
                <w:sz w:val="20"/>
                <w:szCs w:val="20"/>
              </w:rPr>
            </w:pPr>
            <w:r w:rsidRPr="005F5E1B">
              <w:rPr>
                <w:b/>
                <w:bCs/>
                <w:sz w:val="20"/>
                <w:szCs w:val="20"/>
              </w:rPr>
              <w:t xml:space="preserve">Motivazione di carattere generale </w:t>
            </w:r>
          </w:p>
        </w:tc>
      </w:tr>
      <w:tr w:rsidR="00476061" w:rsidRPr="005F5E1B" w14:paraId="39CCC39B" w14:textId="77777777" w:rsidTr="00ED390D">
        <w:tc>
          <w:tcPr>
            <w:tcW w:w="977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3E4328D" w14:textId="77777777" w:rsidR="00476061" w:rsidRPr="005F5E1B" w:rsidRDefault="00476061" w:rsidP="00ED390D">
            <w:pPr>
              <w:rPr>
                <w:b/>
                <w:sz w:val="20"/>
                <w:szCs w:val="20"/>
              </w:rPr>
            </w:pPr>
            <w:r w:rsidRPr="005F5E1B">
              <w:rPr>
                <w:b/>
                <w:sz w:val="20"/>
                <w:szCs w:val="20"/>
              </w:rPr>
              <w:t xml:space="preserve">Trattasi di mera </w:t>
            </w:r>
            <w:r w:rsidRPr="005F5E1B">
              <w:rPr>
                <w:b/>
                <w:sz w:val="20"/>
                <w:szCs w:val="20"/>
                <w:u w:val="single"/>
              </w:rPr>
              <w:t>elaborazione statistica</w:t>
            </w:r>
            <w:r w:rsidRPr="005F5E1B">
              <w:rPr>
                <w:b/>
                <w:sz w:val="20"/>
                <w:szCs w:val="20"/>
              </w:rPr>
              <w:t xml:space="preserve">, con medie aritmetiche </w:t>
            </w:r>
            <w:r w:rsidRPr="005F5E1B">
              <w:rPr>
                <w:b/>
                <w:sz w:val="20"/>
                <w:szCs w:val="20"/>
                <w:u w:val="single"/>
              </w:rPr>
              <w:t>semplici</w:t>
            </w:r>
            <w:r w:rsidRPr="005F5E1B">
              <w:rPr>
                <w:b/>
                <w:sz w:val="20"/>
                <w:szCs w:val="20"/>
              </w:rPr>
              <w:t xml:space="preserve">, che presume </w:t>
            </w:r>
            <w:r w:rsidRPr="005F5E1B">
              <w:rPr>
                <w:b/>
                <w:sz w:val="20"/>
                <w:szCs w:val="20"/>
                <w:u w:val="single"/>
              </w:rPr>
              <w:t>‘fatti noti’</w:t>
            </w:r>
            <w:r w:rsidRPr="005F5E1B">
              <w:rPr>
                <w:b/>
                <w:sz w:val="20"/>
                <w:szCs w:val="20"/>
              </w:rPr>
              <w:t xml:space="preserve"> ricavati da una analisi di dati elaborati e provenienti da altro </w:t>
            </w:r>
            <w:r w:rsidRPr="005F5E1B">
              <w:rPr>
                <w:b/>
                <w:sz w:val="20"/>
                <w:szCs w:val="20"/>
                <w:u w:val="single"/>
              </w:rPr>
              <w:t>strumento standardizzato</w:t>
            </w:r>
            <w:r w:rsidRPr="005F5E1B">
              <w:rPr>
                <w:b/>
                <w:sz w:val="20"/>
                <w:szCs w:val="20"/>
              </w:rPr>
              <w:t xml:space="preserve"> (studi di settore).</w:t>
            </w:r>
          </w:p>
          <w:p w14:paraId="4474480E" w14:textId="77777777" w:rsidR="00476061" w:rsidRPr="005F5E1B" w:rsidRDefault="00476061" w:rsidP="00ED390D">
            <w:pPr>
              <w:rPr>
                <w:b/>
                <w:sz w:val="20"/>
                <w:szCs w:val="20"/>
              </w:rPr>
            </w:pPr>
            <w:r w:rsidRPr="005F5E1B">
              <w:rPr>
                <w:b/>
                <w:sz w:val="20"/>
                <w:szCs w:val="20"/>
              </w:rPr>
              <w:t xml:space="preserve">Considerato in un periodo temporale di 8 e o 9 anni che </w:t>
            </w:r>
            <w:r w:rsidRPr="005F5E1B">
              <w:rPr>
                <w:b/>
                <w:sz w:val="20"/>
                <w:szCs w:val="20"/>
                <w:u w:val="single"/>
              </w:rPr>
              <w:t>non "pesa"</w:t>
            </w:r>
            <w:r w:rsidRPr="005F5E1B">
              <w:rPr>
                <w:b/>
                <w:sz w:val="20"/>
                <w:szCs w:val="20"/>
              </w:rPr>
              <w:t xml:space="preserve"> le peculiarita’ di </w:t>
            </w:r>
            <w:r w:rsidRPr="005F5E1B">
              <w:rPr>
                <w:b/>
                <w:sz w:val="20"/>
                <w:szCs w:val="20"/>
                <w:u w:val="single"/>
              </w:rPr>
              <w:t>ogni annualita’</w:t>
            </w:r>
            <w:r w:rsidRPr="005F5E1B">
              <w:rPr>
                <w:b/>
                <w:sz w:val="20"/>
                <w:szCs w:val="20"/>
              </w:rPr>
              <w:t xml:space="preserve">, con una </w:t>
            </w:r>
            <w:r w:rsidRPr="005F5E1B">
              <w:rPr>
                <w:b/>
                <w:sz w:val="20"/>
                <w:szCs w:val="20"/>
                <w:u w:val="single"/>
              </w:rPr>
              <w:t>normalizzazione dei redditi</w:t>
            </w:r>
            <w:r w:rsidRPr="005F5E1B">
              <w:rPr>
                <w:b/>
                <w:sz w:val="20"/>
                <w:szCs w:val="20"/>
              </w:rPr>
              <w:t xml:space="preserve"> da verificare, che rendono incomprensibile il risultato della ‘pagella fiscale, che e’ una </w:t>
            </w:r>
            <w:r w:rsidRPr="005F5E1B">
              <w:rPr>
                <w:b/>
                <w:sz w:val="20"/>
                <w:szCs w:val="20"/>
                <w:u w:val="single"/>
              </w:rPr>
              <w:t>elaborazione standardizzata</w:t>
            </w:r>
            <w:r w:rsidRPr="005F5E1B">
              <w:rPr>
                <w:b/>
                <w:sz w:val="20"/>
                <w:szCs w:val="20"/>
              </w:rPr>
              <w:t xml:space="preserve">; con la funzione di regressione che non garantisce l’appartenenza al singolo </w:t>
            </w:r>
            <w:r w:rsidRPr="005F5E1B">
              <w:rPr>
                <w:b/>
                <w:sz w:val="20"/>
                <w:szCs w:val="20"/>
                <w:u w:val="single"/>
              </w:rPr>
              <w:t>modello di business (MOB)</w:t>
            </w:r>
            <w:r w:rsidRPr="005F5E1B">
              <w:rPr>
                <w:b/>
                <w:sz w:val="20"/>
                <w:szCs w:val="20"/>
              </w:rPr>
              <w:t xml:space="preserve">, in contrasto con la </w:t>
            </w:r>
            <w:r w:rsidRPr="005F5E1B">
              <w:rPr>
                <w:b/>
                <w:sz w:val="20"/>
                <w:szCs w:val="20"/>
                <w:u w:val="single"/>
              </w:rPr>
              <w:t>reale attivita’ esercitata;</w:t>
            </w:r>
            <w:r w:rsidRPr="005F5E1B">
              <w:rPr>
                <w:b/>
                <w:sz w:val="20"/>
                <w:szCs w:val="20"/>
              </w:rPr>
              <w:t xml:space="preserve"> con i limiti rilevati anche dai Garanti del Contribuente. </w:t>
            </w:r>
          </w:p>
          <w:p w14:paraId="3BFD0C17" w14:textId="77777777" w:rsidR="00476061" w:rsidRPr="005F5E1B" w:rsidRDefault="00476061" w:rsidP="00ED390D">
            <w:pPr>
              <w:rPr>
                <w:b/>
                <w:sz w:val="20"/>
                <w:szCs w:val="20"/>
              </w:rPr>
            </w:pPr>
            <w:r w:rsidRPr="005F5E1B">
              <w:rPr>
                <w:b/>
                <w:sz w:val="20"/>
                <w:szCs w:val="20"/>
              </w:rPr>
              <w:t xml:space="preserve">Un risultato sperimentale, che dovra’ essere </w:t>
            </w:r>
            <w:r w:rsidRPr="005F5E1B">
              <w:rPr>
                <w:b/>
                <w:sz w:val="20"/>
                <w:szCs w:val="20"/>
                <w:u w:val="single"/>
              </w:rPr>
              <w:t>ricalcolato</w:t>
            </w:r>
            <w:r w:rsidRPr="005F5E1B">
              <w:rPr>
                <w:b/>
                <w:sz w:val="20"/>
                <w:szCs w:val="20"/>
              </w:rPr>
              <w:t xml:space="preserve"> sulla base dei successivi aggiornamenti, in un </w:t>
            </w:r>
            <w:r w:rsidRPr="005F5E1B">
              <w:rPr>
                <w:b/>
                <w:sz w:val="20"/>
                <w:szCs w:val="20"/>
                <w:u w:val="single"/>
              </w:rPr>
              <w:t>contraddittorio preventivo</w:t>
            </w:r>
            <w:r w:rsidRPr="005F5E1B">
              <w:rPr>
                <w:b/>
                <w:sz w:val="20"/>
                <w:szCs w:val="20"/>
              </w:rPr>
              <w:t xml:space="preserve"> utile per la comprensione e verifica dei dati e dei risultati.</w:t>
            </w:r>
          </w:p>
          <w:p w14:paraId="75C5A160" w14:textId="77777777" w:rsidR="00476061" w:rsidRPr="005F5E1B" w:rsidRDefault="00476061" w:rsidP="00ED390D">
            <w:pPr>
              <w:rPr>
                <w:b/>
                <w:sz w:val="20"/>
                <w:szCs w:val="20"/>
              </w:rPr>
            </w:pPr>
            <w:r w:rsidRPr="005F5E1B">
              <w:rPr>
                <w:b/>
                <w:sz w:val="20"/>
                <w:szCs w:val="20"/>
              </w:rPr>
              <w:t xml:space="preserve">Un esito che non risulta idoneo ne’ per gli eventuali </w:t>
            </w:r>
            <w:r w:rsidRPr="005F5E1B">
              <w:rPr>
                <w:b/>
                <w:sz w:val="20"/>
                <w:szCs w:val="20"/>
                <w:u w:val="single"/>
              </w:rPr>
              <w:t>adeguamenti richiesti</w:t>
            </w:r>
            <w:r w:rsidRPr="005F5E1B">
              <w:rPr>
                <w:b/>
                <w:sz w:val="20"/>
                <w:szCs w:val="20"/>
              </w:rPr>
              <w:t xml:space="preserve">, ne’ per l’attivita’ di verifica e controllo, in violazione del </w:t>
            </w:r>
            <w:r w:rsidRPr="005F5E1B">
              <w:rPr>
                <w:b/>
                <w:sz w:val="20"/>
                <w:szCs w:val="20"/>
                <w:u w:val="single"/>
              </w:rPr>
              <w:t>diritto di difesa e di capacita’ contributiva</w:t>
            </w:r>
            <w:r w:rsidRPr="005F5E1B">
              <w:rPr>
                <w:b/>
                <w:sz w:val="20"/>
                <w:szCs w:val="20"/>
              </w:rPr>
              <w:t>.</w:t>
            </w:r>
          </w:p>
        </w:tc>
      </w:tr>
      <w:tr w:rsidR="00476061" w:rsidRPr="005F5E1B" w14:paraId="2FB898FB" w14:textId="77777777" w:rsidTr="00ED390D">
        <w:tc>
          <w:tcPr>
            <w:tcW w:w="977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F78E227" w14:textId="77777777" w:rsidR="00476061" w:rsidRPr="005F5E1B" w:rsidRDefault="00476061" w:rsidP="00ED390D">
            <w:pPr>
              <w:rPr>
                <w:sz w:val="20"/>
                <w:szCs w:val="20"/>
              </w:rPr>
            </w:pPr>
            <w:r w:rsidRPr="005F5E1B">
              <w:rPr>
                <w:sz w:val="20"/>
                <w:szCs w:val="20"/>
              </w:rPr>
              <w:t>Note: La motivazione è opportuna anche con il voto 10</w:t>
            </w:r>
          </w:p>
          <w:p w14:paraId="5B88F1FF" w14:textId="77777777" w:rsidR="00476061" w:rsidRPr="005F5E1B" w:rsidRDefault="00476061" w:rsidP="00ED390D">
            <w:pPr>
              <w:rPr>
                <w:sz w:val="20"/>
                <w:szCs w:val="20"/>
              </w:rPr>
            </w:pPr>
            <w:r w:rsidRPr="005F5E1B">
              <w:rPr>
                <w:sz w:val="20"/>
                <w:szCs w:val="20"/>
              </w:rPr>
              <w:t xml:space="preserve">In presenza di una eventuale rettifica / modifica successiva con riduzione del risultato </w:t>
            </w:r>
          </w:p>
        </w:tc>
      </w:tr>
    </w:tbl>
    <w:p w14:paraId="57D1AAC0" w14:textId="77777777" w:rsidR="00476061" w:rsidRPr="005F5E1B" w:rsidRDefault="00476061" w:rsidP="00FB6304">
      <w:pPr>
        <w:rPr>
          <w:sz w:val="20"/>
          <w:szCs w:val="20"/>
        </w:rPr>
      </w:pPr>
    </w:p>
    <w:p w14:paraId="2190723A" w14:textId="77777777" w:rsidR="00476061" w:rsidRPr="005F5E1B" w:rsidRDefault="00476061" w:rsidP="00F02195">
      <w:pPr>
        <w:rPr>
          <w:sz w:val="20"/>
          <w:szCs w:val="20"/>
        </w:rPr>
      </w:pPr>
      <w:r w:rsidRPr="005F5E1B">
        <w:rPr>
          <w:sz w:val="20"/>
          <w:szCs w:val="20"/>
        </w:rPr>
        <w:br w:type="page"/>
      </w:r>
    </w:p>
    <w:p w14:paraId="3D7AD2D1" w14:textId="77777777" w:rsidR="00476061" w:rsidRPr="005F5E1B" w:rsidRDefault="00476061" w:rsidP="00EB0454">
      <w:pPr>
        <w:pBdr>
          <w:top w:val="single" w:sz="4" w:space="1" w:color="auto"/>
          <w:left w:val="single" w:sz="4" w:space="4" w:color="auto"/>
          <w:bottom w:val="single" w:sz="4" w:space="1" w:color="auto"/>
          <w:right w:val="single" w:sz="4" w:space="4" w:color="auto"/>
        </w:pBdr>
        <w:jc w:val="center"/>
        <w:rPr>
          <w:b/>
          <w:sz w:val="30"/>
          <w:szCs w:val="30"/>
        </w:rPr>
      </w:pPr>
      <w:r w:rsidRPr="005F5E1B">
        <w:rPr>
          <w:b/>
          <w:sz w:val="30"/>
          <w:szCs w:val="30"/>
        </w:rPr>
        <w:t xml:space="preserve"> Le motivazioni di carattere specifico – Professionisti / Imprese / Società</w:t>
      </w:r>
    </w:p>
    <w:p w14:paraId="2BF67B29" w14:textId="77777777" w:rsidR="00476061" w:rsidRPr="005F5E1B" w:rsidRDefault="00476061" w:rsidP="00F02195">
      <w:pPr>
        <w:rPr>
          <w:sz w:val="20"/>
          <w:szCs w:val="20"/>
        </w:rPr>
      </w:pPr>
    </w:p>
    <w:tbl>
      <w:tblPr>
        <w:tblW w:w="0" w:type="auto"/>
        <w:tblCellMar>
          <w:left w:w="0" w:type="dxa"/>
          <w:right w:w="0" w:type="dxa"/>
        </w:tblCellMar>
        <w:tblLook w:val="0000" w:firstRow="0" w:lastRow="0" w:firstColumn="0" w:lastColumn="0" w:noHBand="0" w:noVBand="0"/>
      </w:tblPr>
      <w:tblGrid>
        <w:gridCol w:w="9778"/>
      </w:tblGrid>
      <w:tr w:rsidR="00476061" w:rsidRPr="005F5E1B" w14:paraId="04527FE5" w14:textId="77777777" w:rsidTr="00ED390D">
        <w:tc>
          <w:tcPr>
            <w:tcW w:w="97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9DFA891" w14:textId="77777777" w:rsidR="00476061" w:rsidRPr="005F5E1B" w:rsidRDefault="00476061" w:rsidP="00ED390D">
            <w:pPr>
              <w:rPr>
                <w:b/>
                <w:sz w:val="20"/>
                <w:szCs w:val="20"/>
              </w:rPr>
            </w:pPr>
            <w:r w:rsidRPr="005F5E1B">
              <w:rPr>
                <w:b/>
                <w:bCs/>
                <w:sz w:val="20"/>
                <w:szCs w:val="20"/>
              </w:rPr>
              <w:t>Tipologia:</w:t>
            </w:r>
            <w:r w:rsidRPr="005F5E1B">
              <w:rPr>
                <w:sz w:val="20"/>
                <w:szCs w:val="20"/>
              </w:rPr>
              <w:t xml:space="preserve"> </w:t>
            </w:r>
            <w:r w:rsidRPr="005F5E1B">
              <w:rPr>
                <w:b/>
                <w:sz w:val="20"/>
                <w:szCs w:val="20"/>
              </w:rPr>
              <w:t xml:space="preserve">  Imprese  / Professionisti / Società </w:t>
            </w:r>
          </w:p>
        </w:tc>
      </w:tr>
      <w:tr w:rsidR="00476061" w:rsidRPr="005F5E1B" w14:paraId="05A8E249" w14:textId="77777777" w:rsidTr="00ED390D">
        <w:tc>
          <w:tcPr>
            <w:tcW w:w="977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C013706" w14:textId="77777777" w:rsidR="00476061" w:rsidRPr="005F5E1B" w:rsidRDefault="00476061" w:rsidP="00ED390D">
            <w:pPr>
              <w:rPr>
                <w:b/>
                <w:sz w:val="20"/>
                <w:szCs w:val="20"/>
              </w:rPr>
            </w:pPr>
            <w:r w:rsidRPr="005F5E1B">
              <w:rPr>
                <w:b/>
                <w:bCs/>
                <w:sz w:val="20"/>
                <w:szCs w:val="20"/>
              </w:rPr>
              <w:t>Categoria:</w:t>
            </w:r>
            <w:r w:rsidRPr="005F5E1B">
              <w:rPr>
                <w:b/>
                <w:sz w:val="20"/>
                <w:szCs w:val="20"/>
              </w:rPr>
              <w:t xml:space="preserve"> Annotazioni Spazio disponibile (circa 1.700 caratteri)</w:t>
            </w:r>
          </w:p>
        </w:tc>
      </w:tr>
      <w:tr w:rsidR="00476061" w:rsidRPr="005F5E1B" w14:paraId="5128C3AD" w14:textId="77777777" w:rsidTr="00ED390D">
        <w:tc>
          <w:tcPr>
            <w:tcW w:w="977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AFDBCCC" w14:textId="77777777" w:rsidR="00476061" w:rsidRPr="005F5E1B" w:rsidRDefault="00476061" w:rsidP="00ED390D">
            <w:pPr>
              <w:rPr>
                <w:sz w:val="20"/>
                <w:szCs w:val="20"/>
              </w:rPr>
            </w:pPr>
            <w:r w:rsidRPr="005F5E1B">
              <w:rPr>
                <w:b/>
                <w:bCs/>
                <w:sz w:val="20"/>
                <w:szCs w:val="20"/>
              </w:rPr>
              <w:t>Il caso</w:t>
            </w:r>
            <w:r w:rsidRPr="005F5E1B">
              <w:rPr>
                <w:sz w:val="20"/>
                <w:szCs w:val="20"/>
              </w:rPr>
              <w:t xml:space="preserve">: breve descrizione del caso trattato </w:t>
            </w:r>
          </w:p>
          <w:p w14:paraId="3340B361" w14:textId="77777777" w:rsidR="00476061" w:rsidRPr="005F5E1B" w:rsidRDefault="00476061" w:rsidP="00ED390D">
            <w:pPr>
              <w:rPr>
                <w:sz w:val="20"/>
                <w:szCs w:val="20"/>
              </w:rPr>
            </w:pPr>
            <w:r w:rsidRPr="005F5E1B">
              <w:rPr>
                <w:sz w:val="20"/>
                <w:szCs w:val="20"/>
              </w:rPr>
              <w:t>Il Quadro Annotazioni ha la finalità di costituire il primo contraddittorio con l’Ufficio per permettere al contribuente di spiegare le ragioni che dimostrano lo scostamento tra la realtà aziendale ed i risultati ISA.</w:t>
            </w:r>
          </w:p>
          <w:p w14:paraId="542E5ED6" w14:textId="77777777" w:rsidR="00476061" w:rsidRPr="005F5E1B" w:rsidRDefault="00476061" w:rsidP="00ED390D">
            <w:pPr>
              <w:rPr>
                <w:sz w:val="20"/>
                <w:szCs w:val="20"/>
              </w:rPr>
            </w:pPr>
            <w:r w:rsidRPr="005F5E1B">
              <w:rPr>
                <w:sz w:val="20"/>
                <w:szCs w:val="20"/>
              </w:rPr>
              <w:t>Lo spazio limitato a circa 1.700 caratteri impedisce al contribuente di fornire tutte le idonee motivazioni agli scostamenti ed alle differenze tra la realtà aziendale ed i risultati ISA.</w:t>
            </w:r>
          </w:p>
          <w:p w14:paraId="11F92657" w14:textId="77777777" w:rsidR="00476061" w:rsidRPr="005F5E1B" w:rsidRDefault="00476061" w:rsidP="00ED390D">
            <w:pPr>
              <w:rPr>
                <w:sz w:val="20"/>
                <w:szCs w:val="20"/>
              </w:rPr>
            </w:pPr>
            <w:r w:rsidRPr="005F5E1B">
              <w:rPr>
                <w:sz w:val="20"/>
                <w:szCs w:val="20"/>
              </w:rPr>
              <w:t xml:space="preserve">Una limitazione tecnologica (limitato nr. di caratteri) che si manifesta nell’impossibilità di addurre tutte le ragioni valide a sostegno del contribuente </w:t>
            </w:r>
          </w:p>
          <w:p w14:paraId="1E408EFB" w14:textId="77777777" w:rsidR="00476061" w:rsidRPr="005F5E1B" w:rsidRDefault="00476061" w:rsidP="00ED390D">
            <w:pPr>
              <w:numPr>
                <w:ilvl w:val="0"/>
                <w:numId w:val="1"/>
              </w:numPr>
              <w:rPr>
                <w:sz w:val="20"/>
                <w:szCs w:val="20"/>
              </w:rPr>
            </w:pPr>
            <w:r w:rsidRPr="005F5E1B">
              <w:rPr>
                <w:sz w:val="20"/>
                <w:szCs w:val="20"/>
              </w:rPr>
              <w:t xml:space="preserve">violazione del contraddittorio endoprocedimentale </w:t>
            </w:r>
          </w:p>
          <w:p w14:paraId="2DB9EF94" w14:textId="77777777" w:rsidR="00476061" w:rsidRPr="005F5E1B" w:rsidRDefault="00476061" w:rsidP="00ED390D">
            <w:pPr>
              <w:numPr>
                <w:ilvl w:val="0"/>
                <w:numId w:val="1"/>
              </w:numPr>
              <w:rPr>
                <w:sz w:val="20"/>
                <w:szCs w:val="20"/>
              </w:rPr>
            </w:pPr>
            <w:r w:rsidRPr="005F5E1B">
              <w:rPr>
                <w:sz w:val="20"/>
                <w:szCs w:val="20"/>
              </w:rPr>
              <w:t xml:space="preserve">violazione del diritto di difesa </w:t>
            </w:r>
          </w:p>
        </w:tc>
      </w:tr>
      <w:tr w:rsidR="00476061" w:rsidRPr="005F5E1B" w14:paraId="574BBA94" w14:textId="77777777" w:rsidTr="00ED390D">
        <w:tc>
          <w:tcPr>
            <w:tcW w:w="977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3E7A58E" w14:textId="77777777" w:rsidR="00476061" w:rsidRPr="005F5E1B" w:rsidRDefault="00476061" w:rsidP="00ED390D">
            <w:pPr>
              <w:rPr>
                <w:sz w:val="20"/>
                <w:szCs w:val="20"/>
              </w:rPr>
            </w:pPr>
            <w:r w:rsidRPr="005F5E1B">
              <w:rPr>
                <w:b/>
                <w:bCs/>
                <w:sz w:val="20"/>
                <w:szCs w:val="20"/>
              </w:rPr>
              <w:t>Motivazione:</w:t>
            </w:r>
          </w:p>
          <w:p w14:paraId="08C70D09" w14:textId="77777777" w:rsidR="00476061" w:rsidRPr="005F5E1B" w:rsidRDefault="00476061" w:rsidP="00ED390D">
            <w:pPr>
              <w:rPr>
                <w:sz w:val="20"/>
                <w:szCs w:val="20"/>
              </w:rPr>
            </w:pPr>
            <w:r w:rsidRPr="005F5E1B">
              <w:rPr>
                <w:b/>
                <w:bCs/>
                <w:sz w:val="20"/>
                <w:szCs w:val="20"/>
              </w:rPr>
              <w:t xml:space="preserve">Lo spazio limitato delle Annotazioni, che di fatto impedisce la corretta esposizione dei motivi che giustificano gli scostamenti tra la realta’ dell’attivita’ ed i  risultati ISA, rileva quale violazione del contradditorio  endoprocedimentale e quale violazione del diritto di difesa. </w:t>
            </w:r>
          </w:p>
        </w:tc>
      </w:tr>
    </w:tbl>
    <w:p w14:paraId="0F41B555" w14:textId="77777777" w:rsidR="00476061" w:rsidRPr="005F5E1B" w:rsidRDefault="00476061" w:rsidP="00F02195">
      <w:pPr>
        <w:rPr>
          <w:sz w:val="20"/>
          <w:szCs w:val="20"/>
        </w:rPr>
      </w:pPr>
    </w:p>
    <w:p w14:paraId="66D63121" w14:textId="77777777" w:rsidR="00476061" w:rsidRPr="005F5E1B" w:rsidRDefault="00476061" w:rsidP="00F02195">
      <w:pPr>
        <w:rPr>
          <w:sz w:val="20"/>
          <w:szCs w:val="20"/>
        </w:rPr>
      </w:pPr>
      <w:r w:rsidRPr="005F5E1B">
        <w:rPr>
          <w:sz w:val="20"/>
          <w:szCs w:val="20"/>
        </w:rPr>
        <w:br w:type="page"/>
      </w:r>
    </w:p>
    <w:tbl>
      <w:tblPr>
        <w:tblW w:w="0" w:type="auto"/>
        <w:tblCellMar>
          <w:left w:w="0" w:type="dxa"/>
          <w:right w:w="0" w:type="dxa"/>
        </w:tblCellMar>
        <w:tblLook w:val="0000" w:firstRow="0" w:lastRow="0" w:firstColumn="0" w:lastColumn="0" w:noHBand="0" w:noVBand="0"/>
      </w:tblPr>
      <w:tblGrid>
        <w:gridCol w:w="9778"/>
      </w:tblGrid>
      <w:tr w:rsidR="00476061" w:rsidRPr="005F5E1B" w14:paraId="05833EA8" w14:textId="77777777" w:rsidTr="00ED390D">
        <w:tc>
          <w:tcPr>
            <w:tcW w:w="97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227A21E" w14:textId="77777777" w:rsidR="00476061" w:rsidRPr="005F5E1B" w:rsidRDefault="00476061" w:rsidP="00ED390D">
            <w:pPr>
              <w:rPr>
                <w:sz w:val="20"/>
                <w:szCs w:val="20"/>
              </w:rPr>
            </w:pPr>
            <w:r w:rsidRPr="005F5E1B">
              <w:rPr>
                <w:sz w:val="20"/>
                <w:szCs w:val="20"/>
              </w:rPr>
              <w:br w:type="page"/>
            </w:r>
            <w:r w:rsidRPr="005F5E1B">
              <w:rPr>
                <w:b/>
                <w:bCs/>
                <w:sz w:val="20"/>
                <w:szCs w:val="20"/>
              </w:rPr>
              <w:t>Tipologia:</w:t>
            </w:r>
            <w:r w:rsidRPr="005F5E1B">
              <w:rPr>
                <w:sz w:val="20"/>
                <w:szCs w:val="20"/>
              </w:rPr>
              <w:t xml:space="preserve"> </w:t>
            </w:r>
            <w:r w:rsidRPr="005F5E1B">
              <w:rPr>
                <w:b/>
                <w:sz w:val="20"/>
                <w:szCs w:val="20"/>
              </w:rPr>
              <w:t xml:space="preserve"> Imprese  / Professionisti / Società</w:t>
            </w:r>
          </w:p>
        </w:tc>
      </w:tr>
      <w:tr w:rsidR="00476061" w:rsidRPr="005F5E1B" w14:paraId="100BB0E3" w14:textId="77777777" w:rsidTr="00ED390D">
        <w:tc>
          <w:tcPr>
            <w:tcW w:w="977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70759C6" w14:textId="77777777" w:rsidR="00476061" w:rsidRPr="005F5E1B" w:rsidRDefault="00476061" w:rsidP="00ED390D">
            <w:pPr>
              <w:rPr>
                <w:sz w:val="20"/>
                <w:szCs w:val="20"/>
              </w:rPr>
            </w:pPr>
            <w:r w:rsidRPr="005F5E1B">
              <w:rPr>
                <w:b/>
                <w:bCs/>
                <w:sz w:val="20"/>
                <w:szCs w:val="20"/>
              </w:rPr>
              <w:t xml:space="preserve">Categoria: </w:t>
            </w:r>
            <w:r w:rsidRPr="005F5E1B">
              <w:rPr>
                <w:b/>
                <w:sz w:val="20"/>
                <w:szCs w:val="20"/>
              </w:rPr>
              <w:t xml:space="preserve"> tutti </w:t>
            </w:r>
          </w:p>
        </w:tc>
      </w:tr>
      <w:tr w:rsidR="00476061" w:rsidRPr="005F5E1B" w14:paraId="2F0B4909" w14:textId="77777777" w:rsidTr="00ED390D">
        <w:tc>
          <w:tcPr>
            <w:tcW w:w="977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B8DB188" w14:textId="77777777" w:rsidR="00476061" w:rsidRPr="005F5E1B" w:rsidRDefault="00476061" w:rsidP="00ED390D">
            <w:pPr>
              <w:rPr>
                <w:sz w:val="20"/>
                <w:szCs w:val="20"/>
              </w:rPr>
            </w:pPr>
            <w:r w:rsidRPr="005F5E1B">
              <w:rPr>
                <w:b/>
                <w:bCs/>
                <w:sz w:val="20"/>
                <w:szCs w:val="20"/>
              </w:rPr>
              <w:t>Il caso</w:t>
            </w:r>
            <w:r w:rsidRPr="005F5E1B">
              <w:rPr>
                <w:sz w:val="20"/>
                <w:szCs w:val="20"/>
              </w:rPr>
              <w:t xml:space="preserve">: breve descrizione del caso trattato </w:t>
            </w:r>
          </w:p>
          <w:p w14:paraId="75E089AA" w14:textId="77777777" w:rsidR="00476061" w:rsidRPr="005F5E1B" w:rsidRDefault="00476061" w:rsidP="00ED390D">
            <w:pPr>
              <w:rPr>
                <w:sz w:val="20"/>
                <w:szCs w:val="20"/>
              </w:rPr>
            </w:pPr>
            <w:r w:rsidRPr="005F5E1B">
              <w:rPr>
                <w:sz w:val="20"/>
                <w:szCs w:val="20"/>
              </w:rPr>
              <w:t xml:space="preserve">Per il conteggio ISA è obbligatorio far riferimento ai dati forniti dall’Agenzia delle Entrate che, come tali, entrano a far parte della dichiarazione del contribuente </w:t>
            </w:r>
            <w:r w:rsidRPr="005F5E1B">
              <w:rPr>
                <w:b/>
                <w:sz w:val="20"/>
                <w:szCs w:val="20"/>
              </w:rPr>
              <w:t>(cd “dichiarazione di scienza”)</w:t>
            </w:r>
          </w:p>
          <w:p w14:paraId="420E481A" w14:textId="77777777" w:rsidR="00476061" w:rsidRPr="005F5E1B" w:rsidRDefault="00476061" w:rsidP="00ED390D">
            <w:pPr>
              <w:rPr>
                <w:sz w:val="20"/>
                <w:szCs w:val="20"/>
              </w:rPr>
            </w:pPr>
            <w:r w:rsidRPr="005F5E1B">
              <w:rPr>
                <w:sz w:val="20"/>
                <w:szCs w:val="20"/>
              </w:rPr>
              <w:t xml:space="preserve">Difficoltà nel controllo della correttezza dei dati indicati dall’Agenzia. </w:t>
            </w:r>
          </w:p>
          <w:p w14:paraId="38F0E556" w14:textId="77777777" w:rsidR="00476061" w:rsidRPr="005F5E1B" w:rsidRDefault="00476061" w:rsidP="00ED390D">
            <w:pPr>
              <w:rPr>
                <w:sz w:val="20"/>
                <w:szCs w:val="20"/>
              </w:rPr>
            </w:pPr>
            <w:r w:rsidRPr="005F5E1B">
              <w:rPr>
                <w:sz w:val="20"/>
                <w:szCs w:val="20"/>
              </w:rPr>
              <w:t xml:space="preserve">Dati che non sempre sono modificabili per correggere eventuali errori. </w:t>
            </w:r>
          </w:p>
          <w:p w14:paraId="0C9AF08F" w14:textId="77777777" w:rsidR="00476061" w:rsidRPr="005F5E1B" w:rsidRDefault="00476061" w:rsidP="00ED390D">
            <w:pPr>
              <w:rPr>
                <w:sz w:val="20"/>
                <w:szCs w:val="20"/>
              </w:rPr>
            </w:pPr>
            <w:r w:rsidRPr="005F5E1B">
              <w:rPr>
                <w:sz w:val="20"/>
                <w:szCs w:val="20"/>
              </w:rPr>
              <w:t>Dati che dovrebbero essere verificati e controllati in un contraddittorio endoprocedimentale, e solo dopo potranno assumere valenza di dati utili per la dichiarazione presentata dal contribuente.    </w:t>
            </w:r>
          </w:p>
        </w:tc>
      </w:tr>
      <w:tr w:rsidR="00476061" w:rsidRPr="005F5E1B" w14:paraId="12FB1D66" w14:textId="77777777" w:rsidTr="00ED390D">
        <w:tc>
          <w:tcPr>
            <w:tcW w:w="977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EFDA2C1" w14:textId="77777777" w:rsidR="00476061" w:rsidRPr="005F5E1B" w:rsidRDefault="00476061" w:rsidP="00ED390D">
            <w:pPr>
              <w:rPr>
                <w:sz w:val="20"/>
                <w:szCs w:val="20"/>
              </w:rPr>
            </w:pPr>
            <w:r w:rsidRPr="005F5E1B">
              <w:rPr>
                <w:b/>
                <w:bCs/>
                <w:sz w:val="20"/>
                <w:szCs w:val="20"/>
              </w:rPr>
              <w:t>Motivazione:</w:t>
            </w:r>
          </w:p>
          <w:p w14:paraId="4359A0B4" w14:textId="77777777" w:rsidR="00476061" w:rsidRPr="005F5E1B" w:rsidRDefault="00476061" w:rsidP="00ED390D">
            <w:pPr>
              <w:rPr>
                <w:b/>
                <w:bCs/>
                <w:sz w:val="20"/>
                <w:szCs w:val="20"/>
              </w:rPr>
            </w:pPr>
            <w:r w:rsidRPr="005F5E1B">
              <w:rPr>
                <w:b/>
                <w:bCs/>
                <w:sz w:val="20"/>
                <w:szCs w:val="20"/>
              </w:rPr>
              <w:t xml:space="preserve">I dati predisposti dall’Agenzia, vengono assunti senza alcuna possibilita’ di verifica e controllo da parte del contribuente nella sua dichiarazione dei redditi. </w:t>
            </w:r>
          </w:p>
          <w:p w14:paraId="6076E404" w14:textId="77777777" w:rsidR="00476061" w:rsidRPr="005F5E1B" w:rsidRDefault="00476061" w:rsidP="00ED390D">
            <w:pPr>
              <w:rPr>
                <w:b/>
                <w:bCs/>
                <w:sz w:val="20"/>
                <w:szCs w:val="20"/>
              </w:rPr>
            </w:pPr>
            <w:r w:rsidRPr="005F5E1B">
              <w:rPr>
                <w:b/>
                <w:bCs/>
                <w:sz w:val="20"/>
                <w:szCs w:val="20"/>
              </w:rPr>
              <w:t xml:space="preserve">Si richiede un contraddittorio endoprocedimentale con il Responsabile del Procedimento, per la verifica della correttezza dei dati dell’Agenzia, la comprensione delle variabili assunte dalla procedura, al fine di correggere eventuali errori nella metodologia. </w:t>
            </w:r>
          </w:p>
          <w:p w14:paraId="4C166A5C" w14:textId="77777777" w:rsidR="00476061" w:rsidRPr="005F5E1B" w:rsidRDefault="00476061" w:rsidP="00ED390D">
            <w:pPr>
              <w:rPr>
                <w:b/>
                <w:bCs/>
                <w:sz w:val="20"/>
                <w:szCs w:val="20"/>
              </w:rPr>
            </w:pPr>
            <w:r w:rsidRPr="005F5E1B">
              <w:rPr>
                <w:b/>
                <w:bCs/>
                <w:sz w:val="20"/>
                <w:szCs w:val="20"/>
              </w:rPr>
              <w:t xml:space="preserve">In assenza del contraddittorio endoprocedimentale, tali dati non sono da considerare facenti parte della dichiarazione del contribuente cd ‘dichiarazione di scienza’ </w:t>
            </w:r>
          </w:p>
        </w:tc>
      </w:tr>
    </w:tbl>
    <w:p w14:paraId="46A37A97" w14:textId="77777777" w:rsidR="00476061" w:rsidRPr="005F5E1B" w:rsidRDefault="00476061" w:rsidP="00F02195">
      <w:pPr>
        <w:rPr>
          <w:sz w:val="20"/>
          <w:szCs w:val="20"/>
        </w:rPr>
      </w:pPr>
    </w:p>
    <w:p w14:paraId="08A2D6F7" w14:textId="77777777" w:rsidR="00476061" w:rsidRPr="005F5E1B" w:rsidRDefault="00476061" w:rsidP="00F02195">
      <w:pPr>
        <w:rPr>
          <w:sz w:val="20"/>
          <w:szCs w:val="20"/>
        </w:rPr>
      </w:pPr>
      <w:r w:rsidRPr="005F5E1B">
        <w:rPr>
          <w:sz w:val="20"/>
          <w:szCs w:val="20"/>
        </w:rPr>
        <w:br w:type="page"/>
      </w:r>
    </w:p>
    <w:p w14:paraId="6A1D689E" w14:textId="77777777" w:rsidR="00476061" w:rsidRPr="005F5E1B" w:rsidRDefault="00476061" w:rsidP="00F02195">
      <w:pPr>
        <w:rPr>
          <w:sz w:val="20"/>
          <w:szCs w:val="20"/>
        </w:rPr>
      </w:pPr>
    </w:p>
    <w:tbl>
      <w:tblPr>
        <w:tblW w:w="0" w:type="auto"/>
        <w:tblCellMar>
          <w:left w:w="0" w:type="dxa"/>
          <w:right w:w="0" w:type="dxa"/>
        </w:tblCellMar>
        <w:tblLook w:val="0000" w:firstRow="0" w:lastRow="0" w:firstColumn="0" w:lastColumn="0" w:noHBand="0" w:noVBand="0"/>
      </w:tblPr>
      <w:tblGrid>
        <w:gridCol w:w="9778"/>
      </w:tblGrid>
      <w:tr w:rsidR="00476061" w:rsidRPr="005F5E1B" w14:paraId="03D336DC" w14:textId="77777777" w:rsidTr="00ED390D">
        <w:tc>
          <w:tcPr>
            <w:tcW w:w="97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54359A8" w14:textId="77777777" w:rsidR="00476061" w:rsidRPr="005F5E1B" w:rsidRDefault="00476061" w:rsidP="00ED390D">
            <w:pPr>
              <w:rPr>
                <w:sz w:val="20"/>
                <w:szCs w:val="20"/>
              </w:rPr>
            </w:pPr>
            <w:r w:rsidRPr="005F5E1B">
              <w:rPr>
                <w:b/>
                <w:bCs/>
                <w:sz w:val="20"/>
                <w:szCs w:val="20"/>
              </w:rPr>
              <w:t xml:space="preserve">Tipologia: tutti i tipi di soggetti isa </w:t>
            </w:r>
          </w:p>
        </w:tc>
      </w:tr>
      <w:tr w:rsidR="00476061" w:rsidRPr="005F5E1B" w14:paraId="7C1BFBF9" w14:textId="77777777" w:rsidTr="00ED390D">
        <w:tc>
          <w:tcPr>
            <w:tcW w:w="977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8EC4B92" w14:textId="77777777" w:rsidR="00476061" w:rsidRPr="005F5E1B" w:rsidRDefault="00476061" w:rsidP="00ED390D">
            <w:pPr>
              <w:rPr>
                <w:sz w:val="20"/>
                <w:szCs w:val="20"/>
              </w:rPr>
            </w:pPr>
            <w:r w:rsidRPr="005F5E1B">
              <w:rPr>
                <w:b/>
                <w:bCs/>
                <w:sz w:val="20"/>
                <w:szCs w:val="20"/>
              </w:rPr>
              <w:t>Categoria</w:t>
            </w:r>
            <w:r w:rsidRPr="005F5E1B">
              <w:rPr>
                <w:b/>
                <w:sz w:val="20"/>
                <w:szCs w:val="20"/>
              </w:rPr>
              <w:t xml:space="preserve">: Modelli ISA – qualunque tipo  </w:t>
            </w:r>
          </w:p>
        </w:tc>
      </w:tr>
      <w:tr w:rsidR="00476061" w:rsidRPr="005F5E1B" w14:paraId="3C1248F8" w14:textId="77777777" w:rsidTr="00ED390D">
        <w:tc>
          <w:tcPr>
            <w:tcW w:w="977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89E7ACA" w14:textId="77777777" w:rsidR="00476061" w:rsidRPr="005F5E1B" w:rsidRDefault="00476061" w:rsidP="00ED390D">
            <w:pPr>
              <w:rPr>
                <w:sz w:val="20"/>
                <w:szCs w:val="20"/>
              </w:rPr>
            </w:pPr>
            <w:r w:rsidRPr="005F5E1B">
              <w:rPr>
                <w:b/>
                <w:bCs/>
                <w:sz w:val="20"/>
                <w:szCs w:val="20"/>
              </w:rPr>
              <w:t>Il caso</w:t>
            </w:r>
            <w:r w:rsidRPr="005F5E1B">
              <w:rPr>
                <w:sz w:val="20"/>
                <w:szCs w:val="20"/>
              </w:rPr>
              <w:t xml:space="preserve">: </w:t>
            </w:r>
            <w:r w:rsidRPr="005F5E1B">
              <w:rPr>
                <w:b/>
                <w:sz w:val="20"/>
                <w:szCs w:val="20"/>
              </w:rPr>
              <w:t>Dati non modificabili</w:t>
            </w:r>
            <w:r w:rsidRPr="005F5E1B">
              <w:rPr>
                <w:sz w:val="20"/>
                <w:szCs w:val="20"/>
              </w:rPr>
              <w:t xml:space="preserve"> </w:t>
            </w:r>
          </w:p>
          <w:p w14:paraId="52D9709F" w14:textId="77777777" w:rsidR="00476061" w:rsidRPr="005F5E1B" w:rsidRDefault="00476061" w:rsidP="00ED390D">
            <w:pPr>
              <w:rPr>
                <w:sz w:val="20"/>
                <w:szCs w:val="20"/>
              </w:rPr>
            </w:pPr>
            <w:r w:rsidRPr="005F5E1B">
              <w:rPr>
                <w:sz w:val="20"/>
                <w:szCs w:val="20"/>
              </w:rPr>
              <w:t>“Numero di periodi d’imposta in cui è stato presentato un modello degli studi di settore e/o dei parametri nei sette periodi d’imposta precedenti”;</w:t>
            </w:r>
          </w:p>
          <w:p w14:paraId="7AC26A69" w14:textId="77777777" w:rsidR="00476061" w:rsidRPr="005F5E1B" w:rsidRDefault="00476061" w:rsidP="00ED390D">
            <w:pPr>
              <w:rPr>
                <w:sz w:val="20"/>
                <w:szCs w:val="20"/>
              </w:rPr>
            </w:pPr>
            <w:r w:rsidRPr="005F5E1B">
              <w:rPr>
                <w:sz w:val="20"/>
                <w:szCs w:val="20"/>
              </w:rPr>
              <w:t>“Media di alcune variabili dichiarate dal contribuente con riferimento ai sette periodi d’imposta precedenti”</w:t>
            </w:r>
          </w:p>
          <w:p w14:paraId="0F793881" w14:textId="77777777" w:rsidR="00476061" w:rsidRPr="005F5E1B" w:rsidRDefault="00476061" w:rsidP="00ED390D">
            <w:pPr>
              <w:rPr>
                <w:sz w:val="20"/>
                <w:szCs w:val="20"/>
              </w:rPr>
            </w:pPr>
            <w:r w:rsidRPr="005F5E1B">
              <w:rPr>
                <w:sz w:val="20"/>
                <w:szCs w:val="20"/>
              </w:rPr>
              <w:t xml:space="preserve"> * (le variabili)</w:t>
            </w:r>
          </w:p>
          <w:p w14:paraId="3879782B" w14:textId="77777777" w:rsidR="00476061" w:rsidRPr="005F5E1B" w:rsidRDefault="00476061" w:rsidP="00ED390D">
            <w:pPr>
              <w:rPr>
                <w:sz w:val="20"/>
                <w:szCs w:val="20"/>
              </w:rPr>
            </w:pPr>
            <w:r w:rsidRPr="005F5E1B">
              <w:rPr>
                <w:sz w:val="20"/>
                <w:szCs w:val="20"/>
              </w:rPr>
              <w:t>“Coefficiente individuale per la stima dei ricavi/compensi”;</w:t>
            </w:r>
          </w:p>
          <w:p w14:paraId="2703D227" w14:textId="77777777" w:rsidR="00476061" w:rsidRPr="005F5E1B" w:rsidRDefault="00476061" w:rsidP="00ED390D">
            <w:pPr>
              <w:rPr>
                <w:sz w:val="20"/>
                <w:szCs w:val="20"/>
              </w:rPr>
            </w:pPr>
            <w:r w:rsidRPr="005F5E1B">
              <w:rPr>
                <w:sz w:val="20"/>
                <w:szCs w:val="20"/>
              </w:rPr>
              <w:t>“Coefficiente individuale per la stima del valore aggiunto”.</w:t>
            </w:r>
          </w:p>
          <w:p w14:paraId="58A1F56A" w14:textId="77777777" w:rsidR="00476061" w:rsidRPr="005F5E1B" w:rsidRDefault="00476061" w:rsidP="00ED390D">
            <w:pPr>
              <w:rPr>
                <w:sz w:val="20"/>
                <w:szCs w:val="20"/>
              </w:rPr>
            </w:pPr>
            <w:r w:rsidRPr="005F5E1B">
              <w:rPr>
                <w:b/>
                <w:bCs/>
                <w:sz w:val="20"/>
                <w:szCs w:val="20"/>
              </w:rPr>
              <w:t>Le variabili del contribuente che non sono “modificabili”</w:t>
            </w:r>
            <w:r w:rsidRPr="005F5E1B">
              <w:rPr>
                <w:sz w:val="20"/>
                <w:szCs w:val="20"/>
              </w:rPr>
              <w:t>:</w:t>
            </w:r>
          </w:p>
          <w:p w14:paraId="5850B5C7" w14:textId="77777777" w:rsidR="00476061" w:rsidRPr="005F5E1B" w:rsidRDefault="00476061" w:rsidP="00ED390D">
            <w:pPr>
              <w:rPr>
                <w:sz w:val="20"/>
                <w:szCs w:val="20"/>
              </w:rPr>
            </w:pPr>
            <w:r w:rsidRPr="005F5E1B">
              <w:rPr>
                <w:sz w:val="20"/>
                <w:szCs w:val="20"/>
              </w:rPr>
              <w:t>Ammortamenti per beni mobili strumentali (media dei sette periodi d’imposta precedenti);</w:t>
            </w:r>
          </w:p>
          <w:p w14:paraId="2B5A7E11" w14:textId="77777777" w:rsidR="00476061" w:rsidRPr="005F5E1B" w:rsidRDefault="00476061" w:rsidP="00ED390D">
            <w:pPr>
              <w:rPr>
                <w:sz w:val="20"/>
                <w:szCs w:val="20"/>
              </w:rPr>
            </w:pPr>
            <w:r w:rsidRPr="005F5E1B">
              <w:rPr>
                <w:sz w:val="20"/>
                <w:szCs w:val="20"/>
              </w:rPr>
              <w:t>- Canoni relativi a beni immobili (media dei sette periodi d’imposta precedenti);</w:t>
            </w:r>
          </w:p>
          <w:p w14:paraId="49A325CC" w14:textId="77777777" w:rsidR="00476061" w:rsidRPr="005F5E1B" w:rsidRDefault="00476061" w:rsidP="00ED390D">
            <w:pPr>
              <w:rPr>
                <w:sz w:val="20"/>
                <w:szCs w:val="20"/>
              </w:rPr>
            </w:pPr>
            <w:r w:rsidRPr="005F5E1B">
              <w:rPr>
                <w:sz w:val="20"/>
                <w:szCs w:val="20"/>
              </w:rPr>
              <w:t>- Costi specifici: Carburanti e lubrificanti (media dei sette periodi d’imposta precedenti);</w:t>
            </w:r>
          </w:p>
          <w:p w14:paraId="12EDD1DD" w14:textId="77777777" w:rsidR="00476061" w:rsidRPr="005F5E1B" w:rsidRDefault="00476061" w:rsidP="00ED390D">
            <w:pPr>
              <w:rPr>
                <w:sz w:val="20"/>
                <w:szCs w:val="20"/>
              </w:rPr>
            </w:pPr>
            <w:r w:rsidRPr="005F5E1B">
              <w:rPr>
                <w:sz w:val="20"/>
                <w:szCs w:val="20"/>
              </w:rPr>
              <w:t>- Costo del venduto e per la produzione di servizi (media dei sette periodi d’imposta precedenti);</w:t>
            </w:r>
          </w:p>
          <w:p w14:paraId="4898BB17" w14:textId="77777777" w:rsidR="00476061" w:rsidRPr="005F5E1B" w:rsidRDefault="00476061" w:rsidP="00ED390D">
            <w:pPr>
              <w:rPr>
                <w:sz w:val="20"/>
                <w:szCs w:val="20"/>
              </w:rPr>
            </w:pPr>
            <w:r w:rsidRPr="005F5E1B">
              <w:rPr>
                <w:sz w:val="20"/>
                <w:szCs w:val="20"/>
              </w:rPr>
              <w:t>- Postazioni di lavoro (per taglio, acconciatura, ecc.) (media dei sette periodi d’imposta precedenti);</w:t>
            </w:r>
          </w:p>
          <w:p w14:paraId="264E36DA" w14:textId="77777777" w:rsidR="00476061" w:rsidRPr="005F5E1B" w:rsidRDefault="00476061" w:rsidP="00ED390D">
            <w:pPr>
              <w:rPr>
                <w:sz w:val="20"/>
                <w:szCs w:val="20"/>
              </w:rPr>
            </w:pPr>
            <w:r w:rsidRPr="005F5E1B">
              <w:rPr>
                <w:sz w:val="20"/>
                <w:szCs w:val="20"/>
              </w:rPr>
              <w:t>- Tumulazioni (media dei sette periodi d’imposta precedenti);</w:t>
            </w:r>
          </w:p>
          <w:p w14:paraId="219B0657" w14:textId="77777777" w:rsidR="00476061" w:rsidRPr="005F5E1B" w:rsidRDefault="00476061" w:rsidP="00ED390D">
            <w:pPr>
              <w:rPr>
                <w:sz w:val="20"/>
                <w:szCs w:val="20"/>
              </w:rPr>
            </w:pPr>
            <w:r w:rsidRPr="005F5E1B">
              <w:rPr>
                <w:sz w:val="20"/>
                <w:szCs w:val="20"/>
              </w:rPr>
              <w:t>- Spese per lavoro dipendente al netto dei compensi corrisposti ai soci per l’attività di</w:t>
            </w:r>
          </w:p>
          <w:p w14:paraId="534EF379" w14:textId="77777777" w:rsidR="00476061" w:rsidRPr="005F5E1B" w:rsidRDefault="00476061" w:rsidP="00ED390D">
            <w:pPr>
              <w:rPr>
                <w:sz w:val="20"/>
                <w:szCs w:val="20"/>
              </w:rPr>
            </w:pPr>
            <w:r w:rsidRPr="005F5E1B">
              <w:rPr>
                <w:sz w:val="20"/>
                <w:szCs w:val="20"/>
              </w:rPr>
              <w:t>amministratore (media dei sette periodi d’imposta precedenti);</w:t>
            </w:r>
          </w:p>
          <w:p w14:paraId="16DF47D2" w14:textId="77777777" w:rsidR="00476061" w:rsidRPr="005F5E1B" w:rsidRDefault="00476061" w:rsidP="00ED390D">
            <w:pPr>
              <w:rPr>
                <w:sz w:val="20"/>
                <w:szCs w:val="20"/>
              </w:rPr>
            </w:pPr>
            <w:r w:rsidRPr="005F5E1B">
              <w:rPr>
                <w:sz w:val="20"/>
                <w:szCs w:val="20"/>
              </w:rPr>
              <w:t>- Spese per prestazioni rese da professionisti esterni (media dei sette periodi d’imposta precedenti);</w:t>
            </w:r>
          </w:p>
          <w:p w14:paraId="0ED2F51F" w14:textId="77777777" w:rsidR="00476061" w:rsidRPr="005F5E1B" w:rsidRDefault="00476061" w:rsidP="00ED390D">
            <w:pPr>
              <w:rPr>
                <w:sz w:val="20"/>
                <w:szCs w:val="20"/>
              </w:rPr>
            </w:pPr>
            <w:r w:rsidRPr="005F5E1B">
              <w:rPr>
                <w:sz w:val="20"/>
                <w:szCs w:val="20"/>
              </w:rPr>
              <w:t>- Costi produttivi (media dei sette periodi d’imposta precedenti);</w:t>
            </w:r>
          </w:p>
          <w:p w14:paraId="4E1251B8" w14:textId="77777777" w:rsidR="00476061" w:rsidRPr="005F5E1B" w:rsidRDefault="00476061" w:rsidP="00ED390D">
            <w:pPr>
              <w:rPr>
                <w:sz w:val="20"/>
                <w:szCs w:val="20"/>
              </w:rPr>
            </w:pPr>
            <w:r w:rsidRPr="005F5E1B">
              <w:rPr>
                <w:sz w:val="20"/>
                <w:szCs w:val="20"/>
              </w:rPr>
              <w:t>- Totale spese per servizi (media dei sette periodi d’imposta precedenti);</w:t>
            </w:r>
          </w:p>
          <w:p w14:paraId="2FD5E72C" w14:textId="77777777" w:rsidR="00476061" w:rsidRPr="005F5E1B" w:rsidRDefault="00476061" w:rsidP="00ED390D">
            <w:pPr>
              <w:rPr>
                <w:sz w:val="20"/>
                <w:szCs w:val="20"/>
              </w:rPr>
            </w:pPr>
            <w:r w:rsidRPr="005F5E1B">
              <w:rPr>
                <w:sz w:val="20"/>
                <w:szCs w:val="20"/>
              </w:rPr>
              <w:t>- Valore dei beni strumentali mobili in proprietà e in leasing (media dei sette periodi d’imposta precedenti).</w:t>
            </w:r>
          </w:p>
        </w:tc>
      </w:tr>
      <w:tr w:rsidR="00476061" w:rsidRPr="005F5E1B" w14:paraId="56F7DDFD" w14:textId="77777777" w:rsidTr="00ED390D">
        <w:tc>
          <w:tcPr>
            <w:tcW w:w="977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4861E99" w14:textId="77777777" w:rsidR="00476061" w:rsidRPr="005F5E1B" w:rsidRDefault="00476061" w:rsidP="00ED390D">
            <w:pPr>
              <w:rPr>
                <w:sz w:val="20"/>
                <w:szCs w:val="20"/>
              </w:rPr>
            </w:pPr>
            <w:r w:rsidRPr="005F5E1B">
              <w:rPr>
                <w:b/>
                <w:bCs/>
                <w:sz w:val="20"/>
                <w:szCs w:val="20"/>
              </w:rPr>
              <w:t>Motivazione:</w:t>
            </w:r>
          </w:p>
          <w:p w14:paraId="48509884" w14:textId="77777777" w:rsidR="00476061" w:rsidRPr="005F5E1B" w:rsidRDefault="00476061" w:rsidP="00ED390D">
            <w:pPr>
              <w:rPr>
                <w:b/>
                <w:sz w:val="20"/>
                <w:szCs w:val="20"/>
              </w:rPr>
            </w:pPr>
            <w:r w:rsidRPr="005F5E1B">
              <w:rPr>
                <w:b/>
                <w:sz w:val="20"/>
                <w:szCs w:val="20"/>
                <w:shd w:val="clear" w:color="auto" w:fill="FFFFFF"/>
              </w:rPr>
              <w:t xml:space="preserve">Nell’impossibilita’ di modificare i dati predeterminati dall’Agenzia Delle Entrate. Si evidenziano risultati non coerenti con l’attivita’ esercitata. </w:t>
            </w:r>
          </w:p>
        </w:tc>
      </w:tr>
    </w:tbl>
    <w:p w14:paraId="7E0C0B2C" w14:textId="77777777" w:rsidR="00476061" w:rsidRPr="005F5E1B" w:rsidRDefault="00476061" w:rsidP="00F02195">
      <w:pPr>
        <w:rPr>
          <w:sz w:val="20"/>
          <w:szCs w:val="20"/>
        </w:rPr>
      </w:pPr>
    </w:p>
    <w:p w14:paraId="2F159624" w14:textId="77777777" w:rsidR="00476061" w:rsidRPr="005F5E1B" w:rsidRDefault="00476061" w:rsidP="00F02195">
      <w:pPr>
        <w:rPr>
          <w:sz w:val="20"/>
          <w:szCs w:val="20"/>
        </w:rPr>
      </w:pPr>
      <w:r w:rsidRPr="005F5E1B">
        <w:rPr>
          <w:sz w:val="20"/>
          <w:szCs w:val="20"/>
        </w:rPr>
        <w:br w:type="page"/>
      </w:r>
    </w:p>
    <w:tbl>
      <w:tblPr>
        <w:tblW w:w="0" w:type="auto"/>
        <w:tblCellMar>
          <w:left w:w="0" w:type="dxa"/>
          <w:right w:w="0" w:type="dxa"/>
        </w:tblCellMar>
        <w:tblLook w:val="0000" w:firstRow="0" w:lastRow="0" w:firstColumn="0" w:lastColumn="0" w:noHBand="0" w:noVBand="0"/>
      </w:tblPr>
      <w:tblGrid>
        <w:gridCol w:w="9778"/>
      </w:tblGrid>
      <w:tr w:rsidR="00476061" w:rsidRPr="005F5E1B" w14:paraId="735FC6F6" w14:textId="77777777" w:rsidTr="00ED390D">
        <w:tc>
          <w:tcPr>
            <w:tcW w:w="97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A2D9FFE" w14:textId="77777777" w:rsidR="00476061" w:rsidRPr="005F5E1B" w:rsidRDefault="00476061" w:rsidP="00ED390D">
            <w:pPr>
              <w:rPr>
                <w:b/>
                <w:sz w:val="20"/>
                <w:szCs w:val="20"/>
              </w:rPr>
            </w:pPr>
            <w:r w:rsidRPr="005F5E1B">
              <w:rPr>
                <w:b/>
                <w:bCs/>
                <w:sz w:val="20"/>
                <w:szCs w:val="20"/>
              </w:rPr>
              <w:t>Tipologia:</w:t>
            </w:r>
            <w:r w:rsidRPr="005F5E1B">
              <w:rPr>
                <w:b/>
                <w:sz w:val="20"/>
                <w:szCs w:val="20"/>
              </w:rPr>
              <w:t xml:space="preserve">  Imprese ditte individuali - Artigiani – Imprese Familiari / Professionisti </w:t>
            </w:r>
          </w:p>
        </w:tc>
      </w:tr>
      <w:tr w:rsidR="00476061" w:rsidRPr="005F5E1B" w14:paraId="654995FF" w14:textId="77777777" w:rsidTr="00ED390D">
        <w:tc>
          <w:tcPr>
            <w:tcW w:w="977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C60B697" w14:textId="77777777" w:rsidR="00476061" w:rsidRPr="005F5E1B" w:rsidRDefault="00476061" w:rsidP="00ED390D">
            <w:pPr>
              <w:rPr>
                <w:b/>
                <w:sz w:val="20"/>
                <w:szCs w:val="20"/>
              </w:rPr>
            </w:pPr>
            <w:r w:rsidRPr="005F5E1B">
              <w:rPr>
                <w:b/>
                <w:bCs/>
                <w:sz w:val="20"/>
                <w:szCs w:val="20"/>
              </w:rPr>
              <w:t>Categoria:</w:t>
            </w:r>
            <w:r w:rsidRPr="005F5E1B">
              <w:rPr>
                <w:b/>
                <w:sz w:val="20"/>
                <w:szCs w:val="20"/>
              </w:rPr>
              <w:t xml:space="preserve"> Marginali</w:t>
            </w:r>
          </w:p>
        </w:tc>
      </w:tr>
      <w:tr w:rsidR="00476061" w:rsidRPr="005F5E1B" w14:paraId="0BE2FFC8" w14:textId="77777777" w:rsidTr="00ED390D">
        <w:tc>
          <w:tcPr>
            <w:tcW w:w="977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30C3AFE" w14:textId="77777777" w:rsidR="00476061" w:rsidRPr="005F5E1B" w:rsidRDefault="00476061" w:rsidP="00ED390D">
            <w:pPr>
              <w:rPr>
                <w:sz w:val="20"/>
                <w:szCs w:val="20"/>
              </w:rPr>
            </w:pPr>
            <w:r w:rsidRPr="005F5E1B">
              <w:rPr>
                <w:b/>
                <w:bCs/>
                <w:sz w:val="20"/>
                <w:szCs w:val="20"/>
              </w:rPr>
              <w:t>Il caso</w:t>
            </w:r>
            <w:r w:rsidRPr="005F5E1B">
              <w:rPr>
                <w:sz w:val="20"/>
                <w:szCs w:val="20"/>
              </w:rPr>
              <w:t xml:space="preserve">: breve descrizione del caso trattato </w:t>
            </w:r>
          </w:p>
          <w:p w14:paraId="173FF692" w14:textId="77777777" w:rsidR="00476061" w:rsidRPr="005F5E1B" w:rsidRDefault="00476061" w:rsidP="00ED390D">
            <w:pPr>
              <w:rPr>
                <w:sz w:val="20"/>
                <w:szCs w:val="20"/>
              </w:rPr>
            </w:pPr>
            <w:r w:rsidRPr="005F5E1B">
              <w:rPr>
                <w:sz w:val="20"/>
                <w:szCs w:val="20"/>
              </w:rPr>
              <w:t xml:space="preserve">Contribuente con Ricavi inferiori a </w:t>
            </w:r>
            <w:r w:rsidRPr="005F5E1B">
              <w:rPr>
                <w:b/>
                <w:sz w:val="20"/>
                <w:szCs w:val="20"/>
              </w:rPr>
              <w:t>€ 30.000</w:t>
            </w:r>
            <w:r w:rsidRPr="005F5E1B">
              <w:rPr>
                <w:sz w:val="20"/>
                <w:szCs w:val="20"/>
              </w:rPr>
              <w:t> </w:t>
            </w:r>
          </w:p>
        </w:tc>
      </w:tr>
      <w:tr w:rsidR="00476061" w:rsidRPr="005F5E1B" w14:paraId="39A28C12" w14:textId="77777777" w:rsidTr="00ED390D">
        <w:tc>
          <w:tcPr>
            <w:tcW w:w="977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E7B4CBD" w14:textId="77777777" w:rsidR="00476061" w:rsidRPr="005F5E1B" w:rsidRDefault="00476061" w:rsidP="00ED390D">
            <w:pPr>
              <w:rPr>
                <w:sz w:val="20"/>
                <w:szCs w:val="20"/>
              </w:rPr>
            </w:pPr>
            <w:r w:rsidRPr="005F5E1B">
              <w:rPr>
                <w:b/>
                <w:bCs/>
                <w:sz w:val="20"/>
                <w:szCs w:val="20"/>
              </w:rPr>
              <w:t>Motivazione:</w:t>
            </w:r>
          </w:p>
          <w:p w14:paraId="7B3BA129" w14:textId="77777777" w:rsidR="00476061" w:rsidRPr="005F5E1B" w:rsidRDefault="00476061" w:rsidP="00ED390D">
            <w:pPr>
              <w:rPr>
                <w:sz w:val="20"/>
                <w:szCs w:val="20"/>
              </w:rPr>
            </w:pPr>
            <w:r w:rsidRPr="005F5E1B">
              <w:rPr>
                <w:b/>
                <w:bCs/>
                <w:sz w:val="20"/>
                <w:szCs w:val="20"/>
              </w:rPr>
              <w:t>Contribuente marginale per fatturato, con indici che non rappresentano la realta’ aziendale.  </w:t>
            </w:r>
          </w:p>
        </w:tc>
      </w:tr>
    </w:tbl>
    <w:p w14:paraId="2BE450DA" w14:textId="77777777" w:rsidR="00476061" w:rsidRPr="005F5E1B" w:rsidRDefault="00476061" w:rsidP="00FB6304">
      <w:pPr>
        <w:rPr>
          <w:sz w:val="20"/>
          <w:szCs w:val="20"/>
        </w:rPr>
      </w:pPr>
    </w:p>
    <w:p w14:paraId="70FE8B84" w14:textId="77777777" w:rsidR="00476061" w:rsidRPr="005F5E1B" w:rsidRDefault="00476061" w:rsidP="00FB6304">
      <w:pPr>
        <w:rPr>
          <w:sz w:val="20"/>
          <w:szCs w:val="20"/>
        </w:rPr>
      </w:pPr>
      <w:r w:rsidRPr="005F5E1B">
        <w:rPr>
          <w:sz w:val="20"/>
          <w:szCs w:val="20"/>
        </w:rPr>
        <w:br w:type="page"/>
      </w:r>
    </w:p>
    <w:tbl>
      <w:tblPr>
        <w:tblW w:w="0" w:type="auto"/>
        <w:tblCellMar>
          <w:left w:w="0" w:type="dxa"/>
          <w:right w:w="0" w:type="dxa"/>
        </w:tblCellMar>
        <w:tblLook w:val="0000" w:firstRow="0" w:lastRow="0" w:firstColumn="0" w:lastColumn="0" w:noHBand="0" w:noVBand="0"/>
      </w:tblPr>
      <w:tblGrid>
        <w:gridCol w:w="9778"/>
      </w:tblGrid>
      <w:tr w:rsidR="00476061" w:rsidRPr="005F5E1B" w14:paraId="2B87ADE7" w14:textId="77777777" w:rsidTr="00ED390D">
        <w:tc>
          <w:tcPr>
            <w:tcW w:w="97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03B3C5D" w14:textId="77777777" w:rsidR="00476061" w:rsidRPr="005F5E1B" w:rsidRDefault="00476061" w:rsidP="00ED390D">
            <w:pPr>
              <w:rPr>
                <w:b/>
                <w:sz w:val="20"/>
                <w:szCs w:val="20"/>
              </w:rPr>
            </w:pPr>
            <w:r w:rsidRPr="005F5E1B">
              <w:rPr>
                <w:b/>
                <w:bCs/>
                <w:sz w:val="20"/>
                <w:szCs w:val="20"/>
              </w:rPr>
              <w:t>Tipologia:</w:t>
            </w:r>
            <w:r w:rsidRPr="005F5E1B">
              <w:rPr>
                <w:sz w:val="20"/>
                <w:szCs w:val="20"/>
              </w:rPr>
              <w:t xml:space="preserve"> </w:t>
            </w:r>
            <w:r w:rsidRPr="005F5E1B">
              <w:rPr>
                <w:b/>
                <w:sz w:val="20"/>
                <w:szCs w:val="20"/>
              </w:rPr>
              <w:t xml:space="preserve">  Imprese ditte individuali - Artigiani – Imprese Familiari / Professionisti</w:t>
            </w:r>
          </w:p>
        </w:tc>
      </w:tr>
      <w:tr w:rsidR="00476061" w:rsidRPr="005F5E1B" w14:paraId="70410BF1" w14:textId="77777777" w:rsidTr="00ED390D">
        <w:tc>
          <w:tcPr>
            <w:tcW w:w="977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F2742F9" w14:textId="77777777" w:rsidR="00476061" w:rsidRPr="005F5E1B" w:rsidRDefault="00476061" w:rsidP="00ED390D">
            <w:pPr>
              <w:rPr>
                <w:sz w:val="20"/>
                <w:szCs w:val="20"/>
              </w:rPr>
            </w:pPr>
            <w:r w:rsidRPr="005F5E1B">
              <w:rPr>
                <w:b/>
                <w:bCs/>
                <w:sz w:val="20"/>
                <w:szCs w:val="20"/>
              </w:rPr>
              <w:t>Categoria:</w:t>
            </w:r>
            <w:r w:rsidRPr="005F5E1B">
              <w:rPr>
                <w:sz w:val="20"/>
                <w:szCs w:val="20"/>
              </w:rPr>
              <w:t xml:space="preserve"> </w:t>
            </w:r>
            <w:r w:rsidRPr="005F5E1B">
              <w:rPr>
                <w:b/>
                <w:sz w:val="20"/>
                <w:szCs w:val="20"/>
              </w:rPr>
              <w:t xml:space="preserve">Minimi dal 2019 </w:t>
            </w:r>
          </w:p>
        </w:tc>
      </w:tr>
      <w:tr w:rsidR="00476061" w:rsidRPr="005F5E1B" w14:paraId="36935F0F" w14:textId="77777777" w:rsidTr="00ED390D">
        <w:tc>
          <w:tcPr>
            <w:tcW w:w="977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A741351" w14:textId="77777777" w:rsidR="00476061" w:rsidRPr="005F5E1B" w:rsidRDefault="00476061" w:rsidP="00ED390D">
            <w:pPr>
              <w:rPr>
                <w:sz w:val="20"/>
                <w:szCs w:val="20"/>
              </w:rPr>
            </w:pPr>
            <w:r w:rsidRPr="005F5E1B">
              <w:rPr>
                <w:b/>
                <w:bCs/>
                <w:sz w:val="20"/>
                <w:szCs w:val="20"/>
              </w:rPr>
              <w:t>Il caso</w:t>
            </w:r>
            <w:r w:rsidRPr="005F5E1B">
              <w:rPr>
                <w:sz w:val="20"/>
                <w:szCs w:val="20"/>
              </w:rPr>
              <w:t xml:space="preserve">: breve descrizione del caso trattato </w:t>
            </w:r>
          </w:p>
          <w:p w14:paraId="2215BA28" w14:textId="77777777" w:rsidR="00476061" w:rsidRPr="005F5E1B" w:rsidRDefault="00476061" w:rsidP="00ED390D">
            <w:pPr>
              <w:rPr>
                <w:sz w:val="20"/>
                <w:szCs w:val="20"/>
              </w:rPr>
            </w:pPr>
            <w:r w:rsidRPr="005F5E1B">
              <w:rPr>
                <w:sz w:val="20"/>
                <w:szCs w:val="20"/>
              </w:rPr>
              <w:t xml:space="preserve">Contribuente con Ricavi inferiori a </w:t>
            </w:r>
            <w:r w:rsidRPr="005F5E1B">
              <w:rPr>
                <w:b/>
                <w:sz w:val="20"/>
                <w:szCs w:val="20"/>
              </w:rPr>
              <w:t>€ 65.000</w:t>
            </w:r>
            <w:r w:rsidRPr="005F5E1B">
              <w:rPr>
                <w:sz w:val="20"/>
                <w:szCs w:val="20"/>
              </w:rPr>
              <w:t>, e costi detratti inferiori alla % di legge   </w:t>
            </w:r>
          </w:p>
        </w:tc>
      </w:tr>
      <w:tr w:rsidR="00476061" w:rsidRPr="005F5E1B" w14:paraId="5D33BC14" w14:textId="77777777" w:rsidTr="00ED390D">
        <w:tc>
          <w:tcPr>
            <w:tcW w:w="977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EB283B6" w14:textId="77777777" w:rsidR="00476061" w:rsidRPr="005F5E1B" w:rsidRDefault="00476061" w:rsidP="00ED390D">
            <w:pPr>
              <w:rPr>
                <w:sz w:val="20"/>
                <w:szCs w:val="20"/>
              </w:rPr>
            </w:pPr>
            <w:r w:rsidRPr="005F5E1B">
              <w:rPr>
                <w:b/>
                <w:bCs/>
                <w:sz w:val="20"/>
                <w:szCs w:val="20"/>
              </w:rPr>
              <w:t>Motivazione:</w:t>
            </w:r>
          </w:p>
          <w:p w14:paraId="3173BEFA" w14:textId="77777777" w:rsidR="00476061" w:rsidRPr="005F5E1B" w:rsidRDefault="00476061" w:rsidP="00ED390D">
            <w:pPr>
              <w:rPr>
                <w:b/>
                <w:bCs/>
                <w:sz w:val="20"/>
                <w:szCs w:val="20"/>
              </w:rPr>
            </w:pPr>
            <w:r w:rsidRPr="005F5E1B">
              <w:rPr>
                <w:b/>
                <w:bCs/>
                <w:sz w:val="20"/>
                <w:szCs w:val="20"/>
              </w:rPr>
              <w:t>Contribuente minimo nel 2019, con costi detratti inferiori a quelli previsti dalla legge, con indici che non rappresentano la realta’ aziendale. </w:t>
            </w:r>
          </w:p>
          <w:p w14:paraId="407238D7" w14:textId="77777777" w:rsidR="00476061" w:rsidRPr="005F5E1B" w:rsidRDefault="00476061" w:rsidP="00ED390D">
            <w:pPr>
              <w:rPr>
                <w:b/>
                <w:bCs/>
                <w:sz w:val="20"/>
                <w:szCs w:val="20"/>
              </w:rPr>
            </w:pPr>
            <w:r w:rsidRPr="005F5E1B">
              <w:rPr>
                <w:b/>
                <w:bCs/>
                <w:sz w:val="20"/>
                <w:szCs w:val="20"/>
              </w:rPr>
              <w:t>Contribuente con fatturato pari ad un minimo nel 2019, con costi detratti inferiori a quelli previsti dalla legge, con indici che non rappresentano la realta’ aziendale </w:t>
            </w:r>
          </w:p>
          <w:p w14:paraId="78FB5689" w14:textId="77777777" w:rsidR="00476061" w:rsidRPr="005F5E1B" w:rsidRDefault="00476061" w:rsidP="00ED390D">
            <w:pPr>
              <w:rPr>
                <w:b/>
                <w:bCs/>
                <w:sz w:val="20"/>
                <w:szCs w:val="20"/>
              </w:rPr>
            </w:pPr>
            <w:r w:rsidRPr="005F5E1B">
              <w:rPr>
                <w:b/>
                <w:bCs/>
                <w:sz w:val="20"/>
                <w:szCs w:val="20"/>
              </w:rPr>
              <w:t>Contribuente con fatturato di poco superiore ad un minimo nel 2019, con costi detratti inferiori a quelli previsti dalla legge, con indici che non rappresentano la realta’ aziendale. </w:t>
            </w:r>
          </w:p>
        </w:tc>
      </w:tr>
    </w:tbl>
    <w:p w14:paraId="24C34447" w14:textId="77777777" w:rsidR="00476061" w:rsidRPr="005F5E1B" w:rsidRDefault="00476061" w:rsidP="00FB6304">
      <w:pPr>
        <w:rPr>
          <w:sz w:val="20"/>
          <w:szCs w:val="20"/>
        </w:rPr>
      </w:pPr>
    </w:p>
    <w:p w14:paraId="721F18AE" w14:textId="77777777" w:rsidR="00476061" w:rsidRPr="005F5E1B" w:rsidRDefault="00476061" w:rsidP="00FB6304">
      <w:pPr>
        <w:rPr>
          <w:sz w:val="20"/>
          <w:szCs w:val="20"/>
        </w:rPr>
      </w:pPr>
      <w:r w:rsidRPr="005F5E1B">
        <w:rPr>
          <w:sz w:val="20"/>
          <w:szCs w:val="20"/>
        </w:rPr>
        <w:br w:type="page"/>
      </w:r>
    </w:p>
    <w:tbl>
      <w:tblPr>
        <w:tblW w:w="0" w:type="auto"/>
        <w:tblCellMar>
          <w:left w:w="0" w:type="dxa"/>
          <w:right w:w="0" w:type="dxa"/>
        </w:tblCellMar>
        <w:tblLook w:val="0000" w:firstRow="0" w:lastRow="0" w:firstColumn="0" w:lastColumn="0" w:noHBand="0" w:noVBand="0"/>
      </w:tblPr>
      <w:tblGrid>
        <w:gridCol w:w="9778"/>
      </w:tblGrid>
      <w:tr w:rsidR="00476061" w:rsidRPr="005F5E1B" w14:paraId="383D618E" w14:textId="77777777" w:rsidTr="00ED390D">
        <w:tc>
          <w:tcPr>
            <w:tcW w:w="97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E02B097" w14:textId="77777777" w:rsidR="00476061" w:rsidRPr="005F5E1B" w:rsidRDefault="00476061" w:rsidP="00ED390D">
            <w:pPr>
              <w:rPr>
                <w:b/>
                <w:sz w:val="20"/>
                <w:szCs w:val="20"/>
              </w:rPr>
            </w:pPr>
            <w:r w:rsidRPr="005F5E1B">
              <w:rPr>
                <w:b/>
                <w:bCs/>
                <w:sz w:val="20"/>
                <w:szCs w:val="20"/>
              </w:rPr>
              <w:t>Tipologia:</w:t>
            </w:r>
            <w:r w:rsidRPr="005F5E1B">
              <w:rPr>
                <w:sz w:val="20"/>
                <w:szCs w:val="20"/>
              </w:rPr>
              <w:t xml:space="preserve"> </w:t>
            </w:r>
            <w:r w:rsidRPr="005F5E1B">
              <w:rPr>
                <w:b/>
                <w:sz w:val="20"/>
                <w:szCs w:val="20"/>
              </w:rPr>
              <w:t xml:space="preserve">  Imprese ditte individuali - Artigiani – Imprese Familiari / Professionisti</w:t>
            </w:r>
          </w:p>
        </w:tc>
      </w:tr>
      <w:tr w:rsidR="00476061" w:rsidRPr="005F5E1B" w14:paraId="5D1245F8" w14:textId="77777777" w:rsidTr="00ED390D">
        <w:tc>
          <w:tcPr>
            <w:tcW w:w="977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5D4501E" w14:textId="77777777" w:rsidR="00476061" w:rsidRPr="005F5E1B" w:rsidRDefault="00476061" w:rsidP="00ED390D">
            <w:pPr>
              <w:rPr>
                <w:sz w:val="20"/>
                <w:szCs w:val="20"/>
              </w:rPr>
            </w:pPr>
            <w:r w:rsidRPr="005F5E1B">
              <w:rPr>
                <w:b/>
                <w:bCs/>
                <w:sz w:val="20"/>
                <w:szCs w:val="20"/>
              </w:rPr>
              <w:t xml:space="preserve">Categoria: tutti </w:t>
            </w:r>
            <w:r w:rsidRPr="005F5E1B">
              <w:rPr>
                <w:sz w:val="20"/>
                <w:szCs w:val="20"/>
              </w:rPr>
              <w:t xml:space="preserve"> </w:t>
            </w:r>
          </w:p>
        </w:tc>
      </w:tr>
      <w:tr w:rsidR="00476061" w:rsidRPr="005F5E1B" w14:paraId="2F1980C9" w14:textId="77777777" w:rsidTr="00ED390D">
        <w:tc>
          <w:tcPr>
            <w:tcW w:w="977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1132857" w14:textId="77777777" w:rsidR="00476061" w:rsidRPr="005F5E1B" w:rsidRDefault="00476061" w:rsidP="00ED390D">
            <w:pPr>
              <w:rPr>
                <w:sz w:val="20"/>
                <w:szCs w:val="20"/>
              </w:rPr>
            </w:pPr>
            <w:r w:rsidRPr="005F5E1B">
              <w:rPr>
                <w:b/>
                <w:bCs/>
                <w:sz w:val="20"/>
                <w:szCs w:val="20"/>
              </w:rPr>
              <w:t>Il caso</w:t>
            </w:r>
            <w:r w:rsidRPr="005F5E1B">
              <w:rPr>
                <w:sz w:val="20"/>
                <w:szCs w:val="20"/>
              </w:rPr>
              <w:t xml:space="preserve">: breve descrizione del caso trattato </w:t>
            </w:r>
          </w:p>
          <w:p w14:paraId="76FF64FF" w14:textId="77777777" w:rsidR="00476061" w:rsidRPr="005F5E1B" w:rsidRDefault="00476061" w:rsidP="00ED390D">
            <w:pPr>
              <w:rPr>
                <w:sz w:val="20"/>
                <w:szCs w:val="20"/>
              </w:rPr>
            </w:pPr>
            <w:r w:rsidRPr="005F5E1B">
              <w:rPr>
                <w:sz w:val="20"/>
                <w:szCs w:val="20"/>
              </w:rPr>
              <w:t>Cause che giustificano la non normale attività nel periodo o negli anni precedenti   </w:t>
            </w:r>
          </w:p>
          <w:p w14:paraId="3ED29135" w14:textId="77777777" w:rsidR="00476061" w:rsidRPr="005F5E1B" w:rsidRDefault="00476061" w:rsidP="00ED390D">
            <w:pPr>
              <w:rPr>
                <w:sz w:val="20"/>
                <w:szCs w:val="20"/>
              </w:rPr>
            </w:pPr>
            <w:r w:rsidRPr="005F5E1B">
              <w:rPr>
                <w:b/>
                <w:sz w:val="20"/>
                <w:szCs w:val="20"/>
              </w:rPr>
              <w:t>Cause soggettive</w:t>
            </w:r>
            <w:r w:rsidRPr="005F5E1B">
              <w:rPr>
                <w:sz w:val="20"/>
                <w:szCs w:val="20"/>
              </w:rPr>
              <w:t xml:space="preserve"> Malattia, maternità, divorzio, età avanzata, altri redditi (pensione / lavoro dipendente) </w:t>
            </w:r>
          </w:p>
        </w:tc>
      </w:tr>
      <w:tr w:rsidR="00476061" w:rsidRPr="005F5E1B" w14:paraId="6B961686" w14:textId="77777777" w:rsidTr="00ED390D">
        <w:tc>
          <w:tcPr>
            <w:tcW w:w="977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06E7365" w14:textId="77777777" w:rsidR="00476061" w:rsidRPr="005F5E1B" w:rsidRDefault="00476061" w:rsidP="00ED390D">
            <w:pPr>
              <w:rPr>
                <w:sz w:val="20"/>
                <w:szCs w:val="20"/>
              </w:rPr>
            </w:pPr>
            <w:r w:rsidRPr="005F5E1B">
              <w:rPr>
                <w:b/>
                <w:bCs/>
                <w:sz w:val="20"/>
                <w:szCs w:val="20"/>
              </w:rPr>
              <w:t>Motivazione:</w:t>
            </w:r>
          </w:p>
          <w:p w14:paraId="284D8B09" w14:textId="77777777" w:rsidR="00476061" w:rsidRPr="005F5E1B" w:rsidRDefault="00476061" w:rsidP="00ED390D">
            <w:pPr>
              <w:rPr>
                <w:b/>
                <w:bCs/>
                <w:sz w:val="20"/>
                <w:szCs w:val="20"/>
              </w:rPr>
            </w:pPr>
            <w:r w:rsidRPr="005F5E1B">
              <w:rPr>
                <w:b/>
                <w:bCs/>
                <w:sz w:val="20"/>
                <w:szCs w:val="20"/>
              </w:rPr>
              <w:t>Cause di non normale gestione dell’attivita’ nel 2019, con indici che non rappresentano la realta’ aziendale</w:t>
            </w:r>
          </w:p>
          <w:p w14:paraId="41DBAB97" w14:textId="77777777" w:rsidR="00476061" w:rsidRPr="005F5E1B" w:rsidRDefault="00476061" w:rsidP="00ED390D">
            <w:pPr>
              <w:rPr>
                <w:b/>
                <w:bCs/>
                <w:sz w:val="20"/>
                <w:szCs w:val="20"/>
              </w:rPr>
            </w:pPr>
            <w:r w:rsidRPr="005F5E1B">
              <w:rPr>
                <w:b/>
                <w:bCs/>
                <w:sz w:val="20"/>
                <w:szCs w:val="20"/>
              </w:rPr>
              <w:t>Cause di non normale gestione dell’attivita’ nel periodo storico considerato, con indici che non rappresentano la realta aziendale storica.</w:t>
            </w:r>
          </w:p>
          <w:p w14:paraId="2352A499" w14:textId="77777777" w:rsidR="00476061" w:rsidRPr="005F5E1B" w:rsidRDefault="00476061" w:rsidP="00ED390D">
            <w:pPr>
              <w:rPr>
                <w:b/>
                <w:bCs/>
                <w:sz w:val="20"/>
                <w:szCs w:val="20"/>
              </w:rPr>
            </w:pPr>
            <w:r w:rsidRPr="005F5E1B">
              <w:rPr>
                <w:b/>
                <w:bCs/>
                <w:sz w:val="20"/>
                <w:szCs w:val="20"/>
              </w:rPr>
              <w:t>Eta’ avanzata – Malattia sono causa di non normale attivita’, con indici che non rappresentano la realta’.</w:t>
            </w:r>
          </w:p>
          <w:p w14:paraId="3481508F" w14:textId="77777777" w:rsidR="00476061" w:rsidRPr="005F5E1B" w:rsidRDefault="00476061" w:rsidP="00ED390D">
            <w:pPr>
              <w:rPr>
                <w:b/>
                <w:bCs/>
                <w:sz w:val="20"/>
                <w:szCs w:val="20"/>
              </w:rPr>
            </w:pPr>
            <w:r w:rsidRPr="005F5E1B">
              <w:rPr>
                <w:b/>
                <w:bCs/>
                <w:sz w:val="20"/>
                <w:szCs w:val="20"/>
              </w:rPr>
              <w:t xml:space="preserve">Marginalita economica per condizioni soggettive (eta’ / stato di salute).  </w:t>
            </w:r>
          </w:p>
          <w:p w14:paraId="5FFC42A8" w14:textId="77777777" w:rsidR="00476061" w:rsidRPr="005F5E1B" w:rsidRDefault="00476061" w:rsidP="00ED390D">
            <w:pPr>
              <w:rPr>
                <w:b/>
                <w:bCs/>
                <w:sz w:val="20"/>
                <w:szCs w:val="20"/>
              </w:rPr>
            </w:pPr>
            <w:r w:rsidRPr="005F5E1B">
              <w:rPr>
                <w:b/>
                <w:bCs/>
                <w:sz w:val="20"/>
                <w:szCs w:val="20"/>
              </w:rPr>
              <w:t>Minor tempo dedicato all’attivita’ con riduzione del fatturato.</w:t>
            </w:r>
          </w:p>
        </w:tc>
      </w:tr>
      <w:tr w:rsidR="00476061" w:rsidRPr="005F5E1B" w14:paraId="05BFE281" w14:textId="77777777" w:rsidTr="00ED390D">
        <w:tc>
          <w:tcPr>
            <w:tcW w:w="977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7EAF74E" w14:textId="77777777" w:rsidR="00476061" w:rsidRPr="005F5E1B" w:rsidRDefault="00476061" w:rsidP="00017B18">
            <w:pPr>
              <w:rPr>
                <w:sz w:val="20"/>
                <w:szCs w:val="20"/>
              </w:rPr>
            </w:pPr>
            <w:r w:rsidRPr="005F5E1B">
              <w:rPr>
                <w:b/>
                <w:bCs/>
                <w:sz w:val="20"/>
                <w:szCs w:val="20"/>
              </w:rPr>
              <w:t>Prassi</w:t>
            </w:r>
            <w:r w:rsidRPr="005F5E1B">
              <w:rPr>
                <w:sz w:val="20"/>
                <w:szCs w:val="20"/>
              </w:rPr>
              <w:t xml:space="preserve"> </w:t>
            </w:r>
          </w:p>
          <w:p w14:paraId="0C1E6972" w14:textId="77777777" w:rsidR="00476061" w:rsidRPr="005F5E1B" w:rsidRDefault="00476061" w:rsidP="00017B18">
            <w:pPr>
              <w:rPr>
                <w:sz w:val="20"/>
                <w:szCs w:val="20"/>
              </w:rPr>
            </w:pPr>
            <w:r w:rsidRPr="005F5E1B">
              <w:rPr>
                <w:sz w:val="20"/>
                <w:szCs w:val="20"/>
              </w:rPr>
              <w:t>Comunicato stampa del 28/7/2007</w:t>
            </w:r>
          </w:p>
        </w:tc>
      </w:tr>
    </w:tbl>
    <w:p w14:paraId="2D612929" w14:textId="77777777" w:rsidR="00476061" w:rsidRPr="005F5E1B" w:rsidRDefault="00476061" w:rsidP="00F02195">
      <w:pPr>
        <w:rPr>
          <w:sz w:val="20"/>
          <w:szCs w:val="20"/>
        </w:rPr>
      </w:pPr>
    </w:p>
    <w:p w14:paraId="0374C983" w14:textId="77777777" w:rsidR="00476061" w:rsidRPr="005F5E1B" w:rsidRDefault="00476061" w:rsidP="00F02195">
      <w:pPr>
        <w:rPr>
          <w:sz w:val="20"/>
          <w:szCs w:val="20"/>
        </w:rPr>
      </w:pPr>
    </w:p>
    <w:p w14:paraId="3263623C" w14:textId="77777777" w:rsidR="00476061" w:rsidRPr="005F5E1B" w:rsidRDefault="00476061" w:rsidP="00F02195">
      <w:pPr>
        <w:rPr>
          <w:sz w:val="20"/>
          <w:szCs w:val="20"/>
        </w:rPr>
      </w:pPr>
      <w:r w:rsidRPr="005F5E1B">
        <w:rPr>
          <w:sz w:val="20"/>
          <w:szCs w:val="20"/>
        </w:rPr>
        <w:br w:type="page"/>
      </w:r>
    </w:p>
    <w:tbl>
      <w:tblPr>
        <w:tblW w:w="0" w:type="auto"/>
        <w:tblCellMar>
          <w:left w:w="0" w:type="dxa"/>
          <w:right w:w="0" w:type="dxa"/>
        </w:tblCellMar>
        <w:tblLook w:val="0000" w:firstRow="0" w:lastRow="0" w:firstColumn="0" w:lastColumn="0" w:noHBand="0" w:noVBand="0"/>
      </w:tblPr>
      <w:tblGrid>
        <w:gridCol w:w="9778"/>
      </w:tblGrid>
      <w:tr w:rsidR="00476061" w:rsidRPr="005F5E1B" w14:paraId="3AFEE74E" w14:textId="77777777" w:rsidTr="00763FB8">
        <w:tc>
          <w:tcPr>
            <w:tcW w:w="97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9BC61C1" w14:textId="77777777" w:rsidR="00476061" w:rsidRPr="005F5E1B" w:rsidRDefault="00476061" w:rsidP="00ED390D">
            <w:pPr>
              <w:rPr>
                <w:b/>
                <w:sz w:val="20"/>
                <w:szCs w:val="20"/>
              </w:rPr>
            </w:pPr>
            <w:r w:rsidRPr="005F5E1B">
              <w:rPr>
                <w:b/>
                <w:bCs/>
                <w:sz w:val="20"/>
                <w:szCs w:val="20"/>
              </w:rPr>
              <w:t>Tipologia:</w:t>
            </w:r>
            <w:r w:rsidRPr="005F5E1B">
              <w:rPr>
                <w:sz w:val="20"/>
                <w:szCs w:val="20"/>
              </w:rPr>
              <w:t xml:space="preserve"> </w:t>
            </w:r>
            <w:r w:rsidRPr="005F5E1B">
              <w:rPr>
                <w:b/>
                <w:sz w:val="20"/>
                <w:szCs w:val="20"/>
              </w:rPr>
              <w:t xml:space="preserve">  Imprese ditte individuali - Artigiani – Imprese Familiari / Professionisti</w:t>
            </w:r>
          </w:p>
        </w:tc>
      </w:tr>
      <w:tr w:rsidR="00476061" w:rsidRPr="005F5E1B" w14:paraId="71C960CB" w14:textId="77777777" w:rsidTr="00763FB8">
        <w:tc>
          <w:tcPr>
            <w:tcW w:w="977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FFC6C08" w14:textId="77777777" w:rsidR="00476061" w:rsidRPr="005F5E1B" w:rsidRDefault="00476061" w:rsidP="00ED390D">
            <w:pPr>
              <w:rPr>
                <w:sz w:val="20"/>
                <w:szCs w:val="20"/>
              </w:rPr>
            </w:pPr>
            <w:r w:rsidRPr="005F5E1B">
              <w:rPr>
                <w:b/>
                <w:bCs/>
                <w:sz w:val="20"/>
                <w:szCs w:val="20"/>
              </w:rPr>
              <w:t xml:space="preserve">Categoria: tutti </w:t>
            </w:r>
            <w:r w:rsidRPr="005F5E1B">
              <w:rPr>
                <w:sz w:val="20"/>
                <w:szCs w:val="20"/>
              </w:rPr>
              <w:t xml:space="preserve"> </w:t>
            </w:r>
          </w:p>
        </w:tc>
      </w:tr>
      <w:tr w:rsidR="00476061" w:rsidRPr="005F5E1B" w14:paraId="2E771BD9" w14:textId="77777777" w:rsidTr="00763FB8">
        <w:tc>
          <w:tcPr>
            <w:tcW w:w="977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5934F8B" w14:textId="77777777" w:rsidR="00476061" w:rsidRPr="005F5E1B" w:rsidRDefault="00476061" w:rsidP="00ED390D">
            <w:pPr>
              <w:rPr>
                <w:sz w:val="20"/>
                <w:szCs w:val="20"/>
              </w:rPr>
            </w:pPr>
            <w:r w:rsidRPr="005F5E1B">
              <w:rPr>
                <w:b/>
                <w:bCs/>
                <w:sz w:val="20"/>
                <w:szCs w:val="20"/>
              </w:rPr>
              <w:t>Il caso</w:t>
            </w:r>
            <w:r w:rsidRPr="005F5E1B">
              <w:rPr>
                <w:sz w:val="20"/>
                <w:szCs w:val="20"/>
              </w:rPr>
              <w:t xml:space="preserve">: breve descrizione del caso trattato </w:t>
            </w:r>
          </w:p>
          <w:p w14:paraId="0F5F74D2" w14:textId="77777777" w:rsidR="00476061" w:rsidRPr="005F5E1B" w:rsidRDefault="00476061" w:rsidP="00ED390D">
            <w:pPr>
              <w:rPr>
                <w:sz w:val="20"/>
                <w:szCs w:val="20"/>
              </w:rPr>
            </w:pPr>
            <w:r w:rsidRPr="005F5E1B">
              <w:rPr>
                <w:sz w:val="20"/>
                <w:szCs w:val="20"/>
              </w:rPr>
              <w:t>Cause che giustificano la non normale attività nel periodo o negli anni precedenti   </w:t>
            </w:r>
          </w:p>
          <w:p w14:paraId="5C11504A" w14:textId="77777777" w:rsidR="00476061" w:rsidRPr="005F5E1B" w:rsidRDefault="00476061" w:rsidP="00ED390D">
            <w:pPr>
              <w:rPr>
                <w:sz w:val="20"/>
                <w:szCs w:val="20"/>
              </w:rPr>
            </w:pPr>
            <w:r w:rsidRPr="005F5E1B">
              <w:rPr>
                <w:b/>
                <w:sz w:val="20"/>
                <w:szCs w:val="20"/>
              </w:rPr>
              <w:t>Cause oggettive</w:t>
            </w:r>
            <w:r w:rsidRPr="005F5E1B">
              <w:rPr>
                <w:sz w:val="20"/>
                <w:szCs w:val="20"/>
              </w:rPr>
              <w:t xml:space="preserve"> Chiusura della strada per Metropolitana – Furto – Allagamento  - Terremoto </w:t>
            </w:r>
          </w:p>
          <w:p w14:paraId="1F4202F9" w14:textId="77777777" w:rsidR="00476061" w:rsidRPr="005F5E1B" w:rsidRDefault="00476061" w:rsidP="00ED390D">
            <w:pPr>
              <w:rPr>
                <w:sz w:val="20"/>
                <w:szCs w:val="20"/>
              </w:rPr>
            </w:pPr>
            <w:r w:rsidRPr="005F5E1B">
              <w:rPr>
                <w:sz w:val="20"/>
                <w:szCs w:val="20"/>
              </w:rPr>
              <w:t xml:space="preserve">Sospensione attività (Professionista) </w:t>
            </w:r>
          </w:p>
          <w:p w14:paraId="4278C700" w14:textId="77777777" w:rsidR="00476061" w:rsidRPr="005F5E1B" w:rsidRDefault="00476061" w:rsidP="00ED390D">
            <w:pPr>
              <w:rPr>
                <w:sz w:val="20"/>
                <w:szCs w:val="20"/>
              </w:rPr>
            </w:pPr>
            <w:r w:rsidRPr="005F5E1B">
              <w:rPr>
                <w:sz w:val="20"/>
                <w:szCs w:val="20"/>
              </w:rPr>
              <w:t xml:space="preserve">Altre situazioni riferibili all’impresa / al mercato / localizzazione dell’impresa </w:t>
            </w:r>
          </w:p>
        </w:tc>
      </w:tr>
      <w:tr w:rsidR="00476061" w:rsidRPr="005F5E1B" w14:paraId="193B7D46" w14:textId="77777777" w:rsidTr="00763FB8">
        <w:tc>
          <w:tcPr>
            <w:tcW w:w="977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A742D4C" w14:textId="77777777" w:rsidR="00476061" w:rsidRPr="005F5E1B" w:rsidRDefault="00476061" w:rsidP="00ED390D">
            <w:pPr>
              <w:rPr>
                <w:sz w:val="20"/>
                <w:szCs w:val="20"/>
              </w:rPr>
            </w:pPr>
            <w:r w:rsidRPr="005F5E1B">
              <w:rPr>
                <w:b/>
                <w:bCs/>
                <w:sz w:val="20"/>
                <w:szCs w:val="20"/>
              </w:rPr>
              <w:t>Motivazione:</w:t>
            </w:r>
          </w:p>
          <w:p w14:paraId="45FA91CE" w14:textId="77777777" w:rsidR="00476061" w:rsidRPr="005F5E1B" w:rsidRDefault="00476061" w:rsidP="00ED390D">
            <w:pPr>
              <w:rPr>
                <w:b/>
                <w:bCs/>
                <w:sz w:val="20"/>
                <w:szCs w:val="20"/>
              </w:rPr>
            </w:pPr>
            <w:r w:rsidRPr="005F5E1B">
              <w:rPr>
                <w:b/>
                <w:bCs/>
                <w:sz w:val="20"/>
                <w:szCs w:val="20"/>
              </w:rPr>
              <w:t>Cause di non normale gestione dell’attivita nel 2019, con indici che non rappresentano la realta’ aziendale</w:t>
            </w:r>
          </w:p>
          <w:p w14:paraId="38B85378" w14:textId="77777777" w:rsidR="00476061" w:rsidRPr="005F5E1B" w:rsidRDefault="00476061" w:rsidP="00ED390D">
            <w:pPr>
              <w:rPr>
                <w:b/>
                <w:bCs/>
                <w:sz w:val="20"/>
                <w:szCs w:val="20"/>
              </w:rPr>
            </w:pPr>
            <w:r w:rsidRPr="005F5E1B">
              <w:rPr>
                <w:b/>
                <w:bCs/>
                <w:sz w:val="20"/>
                <w:szCs w:val="20"/>
              </w:rPr>
              <w:t>Cause di non normale gestione dell’attivita’ nel periodo storico considerato, con indici che non rappresentano la realta’ aziendale storica.</w:t>
            </w:r>
          </w:p>
          <w:p w14:paraId="1266EEF3" w14:textId="77777777" w:rsidR="00476061" w:rsidRPr="005F5E1B" w:rsidRDefault="00476061" w:rsidP="00ED390D">
            <w:pPr>
              <w:rPr>
                <w:b/>
                <w:bCs/>
                <w:sz w:val="20"/>
                <w:szCs w:val="20"/>
              </w:rPr>
            </w:pPr>
            <w:r w:rsidRPr="005F5E1B">
              <w:rPr>
                <w:b/>
                <w:bCs/>
                <w:sz w:val="20"/>
                <w:szCs w:val="20"/>
              </w:rPr>
              <w:t xml:space="preserve">Marginalita economica dell’attivita (ridotte dimensioni della struttura – assenza di investimenti – attrezzature minimali e obsolete – assenza di personale – assenza di spese di formazione – assenza di spese di promozione dell’attivita), con indici che non rappresentano la realta’ aziendale. </w:t>
            </w:r>
          </w:p>
          <w:p w14:paraId="11E99747" w14:textId="77777777" w:rsidR="00476061" w:rsidRPr="005F5E1B" w:rsidRDefault="00476061" w:rsidP="00ED390D">
            <w:pPr>
              <w:rPr>
                <w:b/>
                <w:bCs/>
                <w:sz w:val="20"/>
                <w:szCs w:val="20"/>
              </w:rPr>
            </w:pPr>
            <w:r w:rsidRPr="005F5E1B">
              <w:rPr>
                <w:b/>
                <w:bCs/>
                <w:sz w:val="20"/>
                <w:szCs w:val="20"/>
              </w:rPr>
              <w:t xml:space="preserve">Marginalita’ economica del mercato di riferimento (clienti privati di fascia economica debole – scarso potere contrattuale verso i clienti – impossibilita’ di diversificare la clientela – ridotto processo produttivo – crisi di settore merceologico con impossibilita’ di riconversione) con indici che non rappresentano la realta’ aziendale. </w:t>
            </w:r>
          </w:p>
          <w:p w14:paraId="495D3EB5" w14:textId="77777777" w:rsidR="00476061" w:rsidRPr="005F5E1B" w:rsidRDefault="00476061" w:rsidP="00ED390D">
            <w:pPr>
              <w:rPr>
                <w:b/>
                <w:bCs/>
                <w:sz w:val="20"/>
                <w:szCs w:val="20"/>
              </w:rPr>
            </w:pPr>
            <w:r w:rsidRPr="005F5E1B">
              <w:rPr>
                <w:b/>
                <w:bCs/>
                <w:sz w:val="20"/>
                <w:szCs w:val="20"/>
              </w:rPr>
              <w:t xml:space="preserve">Marginalita economica da localizzazione (area di mercato di basso benessere – area con scarso potere di sviluppo economico – mancanza di infrastrutture – vicinanza di supermercati) con indici che non rappresentano la reale situazione economica.  </w:t>
            </w:r>
          </w:p>
        </w:tc>
      </w:tr>
      <w:tr w:rsidR="00476061" w:rsidRPr="005F5E1B" w14:paraId="340FC349" w14:textId="77777777" w:rsidTr="00763FB8">
        <w:tc>
          <w:tcPr>
            <w:tcW w:w="977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A419FE7" w14:textId="77777777" w:rsidR="00476061" w:rsidRPr="005F5E1B" w:rsidRDefault="00476061" w:rsidP="00ED390D">
            <w:pPr>
              <w:rPr>
                <w:sz w:val="20"/>
                <w:szCs w:val="20"/>
              </w:rPr>
            </w:pPr>
            <w:r w:rsidRPr="005F5E1B">
              <w:rPr>
                <w:b/>
                <w:bCs/>
                <w:sz w:val="20"/>
                <w:szCs w:val="20"/>
              </w:rPr>
              <w:t>Prassi</w:t>
            </w:r>
          </w:p>
          <w:p w14:paraId="62A0209B" w14:textId="77777777" w:rsidR="00476061" w:rsidRPr="005F5E1B" w:rsidRDefault="00476061" w:rsidP="00ED390D">
            <w:pPr>
              <w:rPr>
                <w:sz w:val="20"/>
                <w:szCs w:val="20"/>
              </w:rPr>
            </w:pPr>
            <w:r w:rsidRPr="005F5E1B">
              <w:rPr>
                <w:sz w:val="20"/>
                <w:szCs w:val="20"/>
              </w:rPr>
              <w:t>Comunicato stampa del 28/7/2007</w:t>
            </w:r>
          </w:p>
        </w:tc>
      </w:tr>
    </w:tbl>
    <w:p w14:paraId="5BC38D5A" w14:textId="77777777" w:rsidR="00476061" w:rsidRPr="005F5E1B" w:rsidRDefault="00476061" w:rsidP="00F02195">
      <w:pPr>
        <w:rPr>
          <w:sz w:val="20"/>
          <w:szCs w:val="20"/>
        </w:rPr>
      </w:pPr>
    </w:p>
    <w:p w14:paraId="78129A9F" w14:textId="77777777" w:rsidR="00476061" w:rsidRPr="005F5E1B" w:rsidRDefault="00476061" w:rsidP="00F02195">
      <w:pPr>
        <w:rPr>
          <w:sz w:val="20"/>
          <w:szCs w:val="20"/>
        </w:rPr>
      </w:pPr>
      <w:r w:rsidRPr="005F5E1B">
        <w:rPr>
          <w:sz w:val="20"/>
          <w:szCs w:val="20"/>
        </w:rPr>
        <w:br w:type="page"/>
      </w:r>
    </w:p>
    <w:tbl>
      <w:tblPr>
        <w:tblW w:w="0" w:type="auto"/>
        <w:tblCellMar>
          <w:left w:w="0" w:type="dxa"/>
          <w:right w:w="0" w:type="dxa"/>
        </w:tblCellMar>
        <w:tblLook w:val="0000" w:firstRow="0" w:lastRow="0" w:firstColumn="0" w:lastColumn="0" w:noHBand="0" w:noVBand="0"/>
      </w:tblPr>
      <w:tblGrid>
        <w:gridCol w:w="9778"/>
      </w:tblGrid>
      <w:tr w:rsidR="00476061" w:rsidRPr="005F5E1B" w14:paraId="554B9C68" w14:textId="77777777" w:rsidTr="00ED390D">
        <w:tc>
          <w:tcPr>
            <w:tcW w:w="97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CC2B94C" w14:textId="77777777" w:rsidR="00476061" w:rsidRPr="005F5E1B" w:rsidRDefault="00476061" w:rsidP="00ED390D">
            <w:pPr>
              <w:rPr>
                <w:b/>
                <w:sz w:val="20"/>
                <w:szCs w:val="20"/>
              </w:rPr>
            </w:pPr>
            <w:r w:rsidRPr="005F5E1B">
              <w:rPr>
                <w:b/>
                <w:bCs/>
                <w:sz w:val="20"/>
                <w:szCs w:val="20"/>
              </w:rPr>
              <w:t>Tipologia:</w:t>
            </w:r>
            <w:r w:rsidRPr="005F5E1B">
              <w:rPr>
                <w:sz w:val="20"/>
                <w:szCs w:val="20"/>
              </w:rPr>
              <w:t xml:space="preserve"> </w:t>
            </w:r>
            <w:r w:rsidRPr="005F5E1B">
              <w:rPr>
                <w:b/>
                <w:sz w:val="20"/>
                <w:szCs w:val="20"/>
              </w:rPr>
              <w:t xml:space="preserve">  Imprese ditte individuali - Artigiani – Imprese Familiari / Professionisti</w:t>
            </w:r>
          </w:p>
        </w:tc>
      </w:tr>
      <w:tr w:rsidR="00476061" w:rsidRPr="005F5E1B" w14:paraId="5E67D2CF" w14:textId="77777777" w:rsidTr="00ED390D">
        <w:tc>
          <w:tcPr>
            <w:tcW w:w="977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0BC2F1A" w14:textId="77777777" w:rsidR="00476061" w:rsidRPr="005F5E1B" w:rsidRDefault="00476061" w:rsidP="00ED390D">
            <w:pPr>
              <w:rPr>
                <w:sz w:val="20"/>
                <w:szCs w:val="20"/>
              </w:rPr>
            </w:pPr>
            <w:r w:rsidRPr="005F5E1B">
              <w:rPr>
                <w:b/>
                <w:bCs/>
                <w:sz w:val="20"/>
                <w:szCs w:val="20"/>
              </w:rPr>
              <w:t>Categoria:</w:t>
            </w:r>
            <w:r w:rsidRPr="005F5E1B">
              <w:rPr>
                <w:b/>
                <w:sz w:val="20"/>
                <w:szCs w:val="20"/>
              </w:rPr>
              <w:t xml:space="preserve"> secondo lavoro / part time</w:t>
            </w:r>
          </w:p>
        </w:tc>
      </w:tr>
      <w:tr w:rsidR="00476061" w:rsidRPr="005F5E1B" w14:paraId="1FBE9073" w14:textId="77777777" w:rsidTr="00ED390D">
        <w:tc>
          <w:tcPr>
            <w:tcW w:w="977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00F2B49" w14:textId="77777777" w:rsidR="00476061" w:rsidRPr="005F5E1B" w:rsidRDefault="00476061" w:rsidP="00ED390D">
            <w:pPr>
              <w:rPr>
                <w:sz w:val="20"/>
                <w:szCs w:val="20"/>
              </w:rPr>
            </w:pPr>
            <w:r w:rsidRPr="005F5E1B">
              <w:rPr>
                <w:b/>
                <w:bCs/>
                <w:sz w:val="20"/>
                <w:szCs w:val="20"/>
              </w:rPr>
              <w:t>Il caso</w:t>
            </w:r>
            <w:r w:rsidRPr="005F5E1B">
              <w:rPr>
                <w:sz w:val="20"/>
                <w:szCs w:val="20"/>
              </w:rPr>
              <w:t xml:space="preserve">: breve descrizione del caso trattato </w:t>
            </w:r>
          </w:p>
          <w:p w14:paraId="70FC726C" w14:textId="77777777" w:rsidR="00476061" w:rsidRPr="005F5E1B" w:rsidRDefault="00476061" w:rsidP="00ED390D">
            <w:pPr>
              <w:rPr>
                <w:sz w:val="20"/>
                <w:szCs w:val="20"/>
              </w:rPr>
            </w:pPr>
            <w:r w:rsidRPr="005F5E1B">
              <w:rPr>
                <w:sz w:val="20"/>
                <w:szCs w:val="20"/>
              </w:rPr>
              <w:t>L’attività è da considerarsi come secondo lavoro o part time rispetto ad altra attività dichiarata (es dipendente)  </w:t>
            </w:r>
          </w:p>
        </w:tc>
      </w:tr>
      <w:tr w:rsidR="00476061" w:rsidRPr="005F5E1B" w14:paraId="0898BEE1" w14:textId="77777777" w:rsidTr="00ED390D">
        <w:tc>
          <w:tcPr>
            <w:tcW w:w="977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CB83EF3" w14:textId="77777777" w:rsidR="00476061" w:rsidRPr="005F5E1B" w:rsidRDefault="00476061" w:rsidP="00ED390D">
            <w:pPr>
              <w:rPr>
                <w:sz w:val="20"/>
                <w:szCs w:val="20"/>
              </w:rPr>
            </w:pPr>
            <w:r w:rsidRPr="005F5E1B">
              <w:rPr>
                <w:b/>
                <w:bCs/>
                <w:sz w:val="20"/>
                <w:szCs w:val="20"/>
              </w:rPr>
              <w:t>Motivazione:</w:t>
            </w:r>
          </w:p>
          <w:p w14:paraId="7353F2CD" w14:textId="77777777" w:rsidR="00476061" w:rsidRPr="005F5E1B" w:rsidRDefault="00476061" w:rsidP="00ED390D">
            <w:pPr>
              <w:rPr>
                <w:b/>
                <w:sz w:val="20"/>
                <w:szCs w:val="20"/>
              </w:rPr>
            </w:pPr>
            <w:r w:rsidRPr="005F5E1B">
              <w:rPr>
                <w:b/>
                <w:sz w:val="20"/>
                <w:szCs w:val="20"/>
              </w:rPr>
              <w:t>Attivita’  residuale rispetto ad altra attività dichiarata, pertanto gli indici, che rappresentano una normale attivita’ a tempo pieno, non rappresentano la reale attivita’ esercitata.</w:t>
            </w:r>
          </w:p>
          <w:p w14:paraId="76968C7E" w14:textId="77777777" w:rsidR="00476061" w:rsidRPr="005F5E1B" w:rsidRDefault="00476061" w:rsidP="00ED390D">
            <w:pPr>
              <w:rPr>
                <w:b/>
                <w:sz w:val="20"/>
                <w:szCs w:val="20"/>
              </w:rPr>
            </w:pPr>
            <w:r w:rsidRPr="005F5E1B">
              <w:rPr>
                <w:b/>
                <w:bCs/>
                <w:sz w:val="20"/>
                <w:szCs w:val="20"/>
              </w:rPr>
              <w:t>Minor tempo dedicato all’attivita’ con riduzione del fatturato.</w:t>
            </w:r>
          </w:p>
        </w:tc>
      </w:tr>
      <w:tr w:rsidR="00476061" w:rsidRPr="005F5E1B" w14:paraId="387C6DCF" w14:textId="77777777" w:rsidTr="00ED390D">
        <w:tc>
          <w:tcPr>
            <w:tcW w:w="977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6DF7003" w14:textId="77777777" w:rsidR="00476061" w:rsidRPr="005F5E1B" w:rsidRDefault="00476061" w:rsidP="00ED390D">
            <w:pPr>
              <w:rPr>
                <w:sz w:val="20"/>
                <w:szCs w:val="20"/>
              </w:rPr>
            </w:pPr>
            <w:r w:rsidRPr="005F5E1B">
              <w:rPr>
                <w:b/>
                <w:bCs/>
                <w:sz w:val="20"/>
                <w:szCs w:val="20"/>
              </w:rPr>
              <w:t>Prassi</w:t>
            </w:r>
            <w:r w:rsidRPr="005F5E1B">
              <w:rPr>
                <w:sz w:val="20"/>
                <w:szCs w:val="20"/>
              </w:rPr>
              <w:t xml:space="preserve"> </w:t>
            </w:r>
          </w:p>
          <w:p w14:paraId="24D91EB9" w14:textId="77777777" w:rsidR="00476061" w:rsidRPr="005F5E1B" w:rsidRDefault="00476061" w:rsidP="00ED390D">
            <w:pPr>
              <w:rPr>
                <w:sz w:val="20"/>
                <w:szCs w:val="20"/>
              </w:rPr>
            </w:pPr>
            <w:r w:rsidRPr="005F5E1B">
              <w:rPr>
                <w:sz w:val="20"/>
                <w:szCs w:val="20"/>
              </w:rPr>
              <w:t>Comunicato stampa 28/7/2007</w:t>
            </w:r>
          </w:p>
        </w:tc>
      </w:tr>
    </w:tbl>
    <w:p w14:paraId="188D666F" w14:textId="77777777" w:rsidR="00476061" w:rsidRPr="005F5E1B" w:rsidRDefault="00476061" w:rsidP="00F02195">
      <w:pPr>
        <w:rPr>
          <w:sz w:val="20"/>
          <w:szCs w:val="20"/>
        </w:rPr>
      </w:pPr>
    </w:p>
    <w:p w14:paraId="039F67B3" w14:textId="77777777" w:rsidR="00476061" w:rsidRPr="005F5E1B" w:rsidRDefault="00476061" w:rsidP="00F02195">
      <w:pPr>
        <w:rPr>
          <w:sz w:val="20"/>
          <w:szCs w:val="20"/>
        </w:rPr>
      </w:pPr>
      <w:r w:rsidRPr="005F5E1B">
        <w:rPr>
          <w:sz w:val="20"/>
          <w:szCs w:val="20"/>
        </w:rPr>
        <w:br w:type="page"/>
      </w:r>
    </w:p>
    <w:tbl>
      <w:tblPr>
        <w:tblW w:w="0" w:type="auto"/>
        <w:tblCellMar>
          <w:left w:w="0" w:type="dxa"/>
          <w:right w:w="0" w:type="dxa"/>
        </w:tblCellMar>
        <w:tblLook w:val="0000" w:firstRow="0" w:lastRow="0" w:firstColumn="0" w:lastColumn="0" w:noHBand="0" w:noVBand="0"/>
      </w:tblPr>
      <w:tblGrid>
        <w:gridCol w:w="9778"/>
      </w:tblGrid>
      <w:tr w:rsidR="00476061" w:rsidRPr="005F5E1B" w14:paraId="37E8C425" w14:textId="77777777" w:rsidTr="00ED390D">
        <w:tc>
          <w:tcPr>
            <w:tcW w:w="97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559FA6C" w14:textId="77777777" w:rsidR="00476061" w:rsidRPr="005F5E1B" w:rsidRDefault="00476061" w:rsidP="00ED390D">
            <w:pPr>
              <w:rPr>
                <w:b/>
                <w:sz w:val="20"/>
                <w:szCs w:val="20"/>
              </w:rPr>
            </w:pPr>
            <w:r w:rsidRPr="005F5E1B">
              <w:rPr>
                <w:b/>
                <w:bCs/>
                <w:sz w:val="20"/>
                <w:szCs w:val="20"/>
              </w:rPr>
              <w:t>Tipologia:</w:t>
            </w:r>
            <w:r w:rsidRPr="005F5E1B">
              <w:rPr>
                <w:sz w:val="20"/>
                <w:szCs w:val="20"/>
              </w:rPr>
              <w:t xml:space="preserve"> </w:t>
            </w:r>
            <w:r w:rsidRPr="005F5E1B">
              <w:rPr>
                <w:b/>
                <w:sz w:val="20"/>
                <w:szCs w:val="20"/>
              </w:rPr>
              <w:t xml:space="preserve">  Imprese - ditte individuali - Artigiani – Imprese Familiari</w:t>
            </w:r>
          </w:p>
        </w:tc>
      </w:tr>
      <w:tr w:rsidR="00476061" w:rsidRPr="005F5E1B" w14:paraId="27680340" w14:textId="77777777" w:rsidTr="00ED390D">
        <w:tc>
          <w:tcPr>
            <w:tcW w:w="977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7B9A125" w14:textId="77777777" w:rsidR="00476061" w:rsidRPr="005F5E1B" w:rsidRDefault="00476061" w:rsidP="00ED390D">
            <w:pPr>
              <w:rPr>
                <w:sz w:val="20"/>
                <w:szCs w:val="20"/>
              </w:rPr>
            </w:pPr>
            <w:r w:rsidRPr="005F5E1B">
              <w:rPr>
                <w:b/>
                <w:bCs/>
                <w:sz w:val="20"/>
                <w:szCs w:val="20"/>
              </w:rPr>
              <w:t>Categoria</w:t>
            </w:r>
            <w:r w:rsidRPr="005F5E1B">
              <w:rPr>
                <w:b/>
                <w:sz w:val="20"/>
                <w:szCs w:val="20"/>
              </w:rPr>
              <w:t xml:space="preserve">   - tutte</w:t>
            </w:r>
          </w:p>
        </w:tc>
      </w:tr>
      <w:tr w:rsidR="00476061" w:rsidRPr="005F5E1B" w14:paraId="3D353F2B" w14:textId="77777777" w:rsidTr="00ED390D">
        <w:tc>
          <w:tcPr>
            <w:tcW w:w="977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C517D00" w14:textId="77777777" w:rsidR="00476061" w:rsidRPr="005F5E1B" w:rsidRDefault="00476061" w:rsidP="00ED390D">
            <w:pPr>
              <w:rPr>
                <w:sz w:val="20"/>
                <w:szCs w:val="20"/>
              </w:rPr>
            </w:pPr>
            <w:r w:rsidRPr="005F5E1B">
              <w:rPr>
                <w:b/>
                <w:bCs/>
                <w:sz w:val="20"/>
                <w:szCs w:val="20"/>
              </w:rPr>
              <w:t>Attività: Ex contribuenti minimi di cui non si ha presenza di dati storici</w:t>
            </w:r>
          </w:p>
        </w:tc>
      </w:tr>
      <w:tr w:rsidR="00476061" w:rsidRPr="005F5E1B" w14:paraId="2E0927DD" w14:textId="77777777" w:rsidTr="00ED390D">
        <w:tc>
          <w:tcPr>
            <w:tcW w:w="977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EC52A1D" w14:textId="77777777" w:rsidR="00476061" w:rsidRPr="005F5E1B" w:rsidRDefault="00476061" w:rsidP="00ED390D">
            <w:pPr>
              <w:rPr>
                <w:b/>
                <w:bCs/>
                <w:sz w:val="20"/>
                <w:szCs w:val="20"/>
              </w:rPr>
            </w:pPr>
            <w:r w:rsidRPr="005F5E1B">
              <w:rPr>
                <w:b/>
                <w:bCs/>
                <w:sz w:val="20"/>
                <w:szCs w:val="20"/>
              </w:rPr>
              <w:t>Motivazione:</w:t>
            </w:r>
          </w:p>
          <w:p w14:paraId="2CED7E0B" w14:textId="77777777" w:rsidR="00476061" w:rsidRPr="005F5E1B" w:rsidRDefault="00476061" w:rsidP="00ED390D">
            <w:pPr>
              <w:rPr>
                <w:b/>
                <w:bCs/>
                <w:sz w:val="20"/>
                <w:szCs w:val="20"/>
              </w:rPr>
            </w:pPr>
            <w:r w:rsidRPr="005F5E1B">
              <w:rPr>
                <w:b/>
                <w:bCs/>
                <w:sz w:val="20"/>
                <w:szCs w:val="20"/>
              </w:rPr>
              <w:t xml:space="preserve">Viene utilizzata una serie di dati residuale – non attinente al caso specifico – il cui risultato  indica un MOB non pertinente con la realta’ aziendale. </w:t>
            </w:r>
          </w:p>
        </w:tc>
      </w:tr>
    </w:tbl>
    <w:p w14:paraId="304B2825" w14:textId="77777777" w:rsidR="00476061" w:rsidRPr="005F5E1B" w:rsidRDefault="00476061" w:rsidP="00F02195">
      <w:pPr>
        <w:rPr>
          <w:sz w:val="20"/>
          <w:szCs w:val="20"/>
        </w:rPr>
      </w:pPr>
    </w:p>
    <w:p w14:paraId="4E4FEBA2" w14:textId="77777777" w:rsidR="00476061" w:rsidRPr="005F5E1B" w:rsidRDefault="00476061" w:rsidP="00F02195">
      <w:pPr>
        <w:rPr>
          <w:sz w:val="20"/>
          <w:szCs w:val="20"/>
        </w:rPr>
      </w:pPr>
      <w:r w:rsidRPr="005F5E1B">
        <w:rPr>
          <w:sz w:val="20"/>
          <w:szCs w:val="20"/>
        </w:rPr>
        <w:br w:type="page"/>
      </w:r>
    </w:p>
    <w:tbl>
      <w:tblPr>
        <w:tblW w:w="0" w:type="auto"/>
        <w:tblCellMar>
          <w:left w:w="0" w:type="dxa"/>
          <w:right w:w="0" w:type="dxa"/>
        </w:tblCellMar>
        <w:tblLook w:val="0000" w:firstRow="0" w:lastRow="0" w:firstColumn="0" w:lastColumn="0" w:noHBand="0" w:noVBand="0"/>
      </w:tblPr>
      <w:tblGrid>
        <w:gridCol w:w="9778"/>
      </w:tblGrid>
      <w:tr w:rsidR="00476061" w:rsidRPr="005F5E1B" w14:paraId="4B6EE8CF" w14:textId="77777777" w:rsidTr="00ED390D">
        <w:tc>
          <w:tcPr>
            <w:tcW w:w="97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B0F77AC" w14:textId="77777777" w:rsidR="00476061" w:rsidRPr="005F5E1B" w:rsidRDefault="00476061" w:rsidP="00ED390D">
            <w:pPr>
              <w:rPr>
                <w:sz w:val="20"/>
                <w:szCs w:val="20"/>
              </w:rPr>
            </w:pPr>
            <w:r w:rsidRPr="005F5E1B">
              <w:rPr>
                <w:b/>
                <w:bCs/>
                <w:sz w:val="20"/>
                <w:szCs w:val="20"/>
              </w:rPr>
              <w:t>Tipologia</w:t>
            </w:r>
            <w:r w:rsidRPr="005F5E1B">
              <w:rPr>
                <w:sz w:val="20"/>
                <w:szCs w:val="20"/>
              </w:rPr>
              <w:t xml:space="preserve"> </w:t>
            </w:r>
            <w:r w:rsidRPr="005F5E1B">
              <w:rPr>
                <w:b/>
                <w:sz w:val="20"/>
                <w:szCs w:val="20"/>
              </w:rPr>
              <w:t>Società: Imprese ditte individuali - Artigiani – Imprese Familiari</w:t>
            </w:r>
          </w:p>
        </w:tc>
      </w:tr>
      <w:tr w:rsidR="00476061" w:rsidRPr="005F5E1B" w14:paraId="333D5C3C" w14:textId="77777777" w:rsidTr="00ED390D">
        <w:tc>
          <w:tcPr>
            <w:tcW w:w="977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8E6399E" w14:textId="77777777" w:rsidR="00476061" w:rsidRPr="005F5E1B" w:rsidRDefault="00476061" w:rsidP="00ED390D">
            <w:pPr>
              <w:rPr>
                <w:sz w:val="20"/>
                <w:szCs w:val="20"/>
              </w:rPr>
            </w:pPr>
            <w:r w:rsidRPr="005F5E1B">
              <w:rPr>
                <w:b/>
                <w:bCs/>
                <w:sz w:val="20"/>
                <w:szCs w:val="20"/>
              </w:rPr>
              <w:t>Categoria:</w:t>
            </w:r>
            <w:r w:rsidRPr="005F5E1B">
              <w:rPr>
                <w:b/>
                <w:sz w:val="20"/>
                <w:szCs w:val="20"/>
              </w:rPr>
              <w:t xml:space="preserve"> tutti i tipi di ISA</w:t>
            </w:r>
          </w:p>
        </w:tc>
      </w:tr>
      <w:tr w:rsidR="00476061" w:rsidRPr="005F5E1B" w14:paraId="0C8CAB28" w14:textId="77777777" w:rsidTr="00ED390D">
        <w:tc>
          <w:tcPr>
            <w:tcW w:w="977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4082AC2" w14:textId="77777777" w:rsidR="00476061" w:rsidRPr="005F5E1B" w:rsidRDefault="00476061" w:rsidP="00ED390D">
            <w:pPr>
              <w:rPr>
                <w:sz w:val="20"/>
                <w:szCs w:val="20"/>
              </w:rPr>
            </w:pPr>
            <w:r w:rsidRPr="005F5E1B">
              <w:rPr>
                <w:b/>
                <w:bCs/>
                <w:sz w:val="20"/>
                <w:szCs w:val="20"/>
              </w:rPr>
              <w:t>Il caso</w:t>
            </w:r>
            <w:r w:rsidRPr="005F5E1B">
              <w:rPr>
                <w:sz w:val="20"/>
                <w:szCs w:val="20"/>
              </w:rPr>
              <w:t xml:space="preserve">: breve descrizione del caso trattato </w:t>
            </w:r>
          </w:p>
          <w:p w14:paraId="585D40D2" w14:textId="77777777" w:rsidR="00476061" w:rsidRPr="005F5E1B" w:rsidRDefault="00476061" w:rsidP="00ED390D">
            <w:pPr>
              <w:rPr>
                <w:bCs/>
                <w:sz w:val="20"/>
                <w:szCs w:val="20"/>
              </w:rPr>
            </w:pPr>
            <w:r w:rsidRPr="005F5E1B">
              <w:rPr>
                <w:bCs/>
                <w:sz w:val="20"/>
                <w:szCs w:val="20"/>
                <w:shd w:val="clear" w:color="auto" w:fill="FFFFFF"/>
              </w:rPr>
              <w:t>Copertura spese per dipendenti</w:t>
            </w:r>
            <w:r w:rsidRPr="005F5E1B">
              <w:rPr>
                <w:bCs/>
                <w:sz w:val="20"/>
                <w:szCs w:val="20"/>
              </w:rPr>
              <w:t xml:space="preserve"> per i contribuenti in “marginalità economica” </w:t>
            </w:r>
          </w:p>
        </w:tc>
      </w:tr>
      <w:tr w:rsidR="00476061" w:rsidRPr="005F5E1B" w14:paraId="31D981F8" w14:textId="77777777" w:rsidTr="00ED390D">
        <w:tc>
          <w:tcPr>
            <w:tcW w:w="977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B8EE278" w14:textId="77777777" w:rsidR="00476061" w:rsidRPr="005F5E1B" w:rsidRDefault="00476061" w:rsidP="00ED390D">
            <w:pPr>
              <w:rPr>
                <w:sz w:val="20"/>
                <w:szCs w:val="20"/>
              </w:rPr>
            </w:pPr>
            <w:r w:rsidRPr="005F5E1B">
              <w:rPr>
                <w:b/>
                <w:bCs/>
                <w:sz w:val="20"/>
                <w:szCs w:val="20"/>
              </w:rPr>
              <w:t>Motivazione:</w:t>
            </w:r>
          </w:p>
          <w:p w14:paraId="0392CD45" w14:textId="77777777" w:rsidR="00476061" w:rsidRPr="005F5E1B" w:rsidRDefault="00476061" w:rsidP="00ED390D">
            <w:pPr>
              <w:rPr>
                <w:b/>
                <w:sz w:val="20"/>
                <w:szCs w:val="20"/>
              </w:rPr>
            </w:pPr>
            <w:r w:rsidRPr="005F5E1B">
              <w:rPr>
                <w:b/>
                <w:sz w:val="20"/>
                <w:szCs w:val="20"/>
                <w:shd w:val="clear" w:color="auto" w:fill="FFFFFF"/>
              </w:rPr>
              <w:t>Situazione di ‘marginalità economica’ che non ha consentito di raggiungere gli standard Isa .</w:t>
            </w:r>
          </w:p>
        </w:tc>
      </w:tr>
      <w:tr w:rsidR="00476061" w:rsidRPr="005F5E1B" w14:paraId="687FD10E" w14:textId="77777777" w:rsidTr="00ED390D">
        <w:tc>
          <w:tcPr>
            <w:tcW w:w="977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05BDFE3" w14:textId="77777777" w:rsidR="00476061" w:rsidRPr="005F5E1B" w:rsidRDefault="00476061" w:rsidP="00ED390D">
            <w:pPr>
              <w:rPr>
                <w:sz w:val="20"/>
                <w:szCs w:val="20"/>
              </w:rPr>
            </w:pPr>
            <w:r w:rsidRPr="005F5E1B">
              <w:rPr>
                <w:b/>
                <w:bCs/>
                <w:sz w:val="20"/>
                <w:szCs w:val="20"/>
              </w:rPr>
              <w:t>Prassi</w:t>
            </w:r>
          </w:p>
          <w:p w14:paraId="5FA8C44E" w14:textId="77777777" w:rsidR="00476061" w:rsidRPr="005F5E1B" w:rsidRDefault="00476061" w:rsidP="00ED390D">
            <w:pPr>
              <w:rPr>
                <w:sz w:val="20"/>
                <w:szCs w:val="20"/>
              </w:rPr>
            </w:pPr>
            <w:r w:rsidRPr="005F5E1B">
              <w:rPr>
                <w:sz w:val="20"/>
                <w:szCs w:val="20"/>
              </w:rPr>
              <w:t xml:space="preserve"> (circolare 20E par. 3.3)</w:t>
            </w:r>
          </w:p>
        </w:tc>
      </w:tr>
    </w:tbl>
    <w:p w14:paraId="0A8403D2" w14:textId="77777777" w:rsidR="00476061" w:rsidRPr="005F5E1B" w:rsidRDefault="00476061" w:rsidP="00F02195">
      <w:pPr>
        <w:rPr>
          <w:sz w:val="20"/>
          <w:szCs w:val="20"/>
        </w:rPr>
      </w:pPr>
    </w:p>
    <w:p w14:paraId="05933AD4" w14:textId="77777777" w:rsidR="00476061" w:rsidRPr="005F5E1B" w:rsidRDefault="00476061" w:rsidP="00F02195">
      <w:pPr>
        <w:rPr>
          <w:sz w:val="20"/>
          <w:szCs w:val="20"/>
        </w:rPr>
      </w:pPr>
      <w:r w:rsidRPr="005F5E1B">
        <w:rPr>
          <w:sz w:val="20"/>
          <w:szCs w:val="20"/>
        </w:rPr>
        <w:br w:type="page"/>
      </w:r>
    </w:p>
    <w:tbl>
      <w:tblPr>
        <w:tblW w:w="0" w:type="auto"/>
        <w:tblCellMar>
          <w:left w:w="0" w:type="dxa"/>
          <w:right w:w="0" w:type="dxa"/>
        </w:tblCellMar>
        <w:tblLook w:val="0000" w:firstRow="0" w:lastRow="0" w:firstColumn="0" w:lastColumn="0" w:noHBand="0" w:noVBand="0"/>
      </w:tblPr>
      <w:tblGrid>
        <w:gridCol w:w="9778"/>
      </w:tblGrid>
      <w:tr w:rsidR="00476061" w:rsidRPr="005F5E1B" w14:paraId="69D2D45A" w14:textId="77777777" w:rsidTr="00ED390D">
        <w:tc>
          <w:tcPr>
            <w:tcW w:w="97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C447895" w14:textId="77777777" w:rsidR="00476061" w:rsidRPr="005F5E1B" w:rsidRDefault="00476061" w:rsidP="00ED390D">
            <w:pPr>
              <w:rPr>
                <w:sz w:val="20"/>
                <w:szCs w:val="20"/>
              </w:rPr>
            </w:pPr>
            <w:r w:rsidRPr="005F5E1B">
              <w:rPr>
                <w:b/>
                <w:bCs/>
                <w:sz w:val="20"/>
                <w:szCs w:val="20"/>
              </w:rPr>
              <w:t>Tipologia:</w:t>
            </w:r>
            <w:r w:rsidRPr="005F5E1B">
              <w:rPr>
                <w:sz w:val="20"/>
                <w:szCs w:val="20"/>
              </w:rPr>
              <w:t xml:space="preserve"> </w:t>
            </w:r>
            <w:r w:rsidRPr="005F5E1B">
              <w:rPr>
                <w:b/>
                <w:sz w:val="20"/>
                <w:szCs w:val="20"/>
              </w:rPr>
              <w:t xml:space="preserve"> tutti </w:t>
            </w:r>
          </w:p>
        </w:tc>
      </w:tr>
      <w:tr w:rsidR="00476061" w:rsidRPr="005F5E1B" w14:paraId="49545F78" w14:textId="77777777" w:rsidTr="00ED390D">
        <w:tc>
          <w:tcPr>
            <w:tcW w:w="977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8297402" w14:textId="77777777" w:rsidR="00476061" w:rsidRPr="005F5E1B" w:rsidRDefault="00476061" w:rsidP="00ED390D">
            <w:pPr>
              <w:rPr>
                <w:sz w:val="20"/>
                <w:szCs w:val="20"/>
              </w:rPr>
            </w:pPr>
            <w:r w:rsidRPr="005F5E1B">
              <w:rPr>
                <w:b/>
                <w:bCs/>
                <w:sz w:val="20"/>
                <w:szCs w:val="20"/>
              </w:rPr>
              <w:t xml:space="preserve">Categoria: </w:t>
            </w:r>
            <w:r w:rsidRPr="005F5E1B">
              <w:rPr>
                <w:sz w:val="20"/>
                <w:szCs w:val="20"/>
              </w:rPr>
              <w:t xml:space="preserve"> </w:t>
            </w:r>
          </w:p>
        </w:tc>
      </w:tr>
      <w:tr w:rsidR="00476061" w:rsidRPr="005F5E1B" w14:paraId="0E28644B" w14:textId="77777777" w:rsidTr="00ED390D">
        <w:tc>
          <w:tcPr>
            <w:tcW w:w="977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4DF6A44" w14:textId="77777777" w:rsidR="00476061" w:rsidRPr="005F5E1B" w:rsidRDefault="00476061" w:rsidP="00ED390D">
            <w:pPr>
              <w:rPr>
                <w:sz w:val="20"/>
                <w:szCs w:val="20"/>
              </w:rPr>
            </w:pPr>
            <w:r w:rsidRPr="005F5E1B">
              <w:rPr>
                <w:b/>
                <w:bCs/>
                <w:sz w:val="20"/>
                <w:szCs w:val="20"/>
              </w:rPr>
              <w:t>Il caso</w:t>
            </w:r>
            <w:r w:rsidRPr="005F5E1B">
              <w:rPr>
                <w:sz w:val="20"/>
                <w:szCs w:val="20"/>
              </w:rPr>
              <w:t xml:space="preserve">: breve descrizione del caso trattato </w:t>
            </w:r>
          </w:p>
          <w:p w14:paraId="49FC8D37" w14:textId="77777777" w:rsidR="00476061" w:rsidRPr="005F5E1B" w:rsidRDefault="00476061" w:rsidP="00ED390D">
            <w:pPr>
              <w:rPr>
                <w:sz w:val="20"/>
                <w:szCs w:val="20"/>
              </w:rPr>
            </w:pPr>
            <w:r w:rsidRPr="005F5E1B">
              <w:rPr>
                <w:sz w:val="20"/>
                <w:szCs w:val="20"/>
              </w:rPr>
              <w:t xml:space="preserve">Dettaglio compensi per addetto </w:t>
            </w:r>
          </w:p>
          <w:p w14:paraId="78C26100" w14:textId="77777777" w:rsidR="00476061" w:rsidRPr="005F5E1B" w:rsidRDefault="00476061" w:rsidP="00ED390D">
            <w:pPr>
              <w:rPr>
                <w:sz w:val="20"/>
                <w:szCs w:val="20"/>
              </w:rPr>
            </w:pPr>
            <w:r w:rsidRPr="005F5E1B">
              <w:rPr>
                <w:sz w:val="20"/>
                <w:szCs w:val="20"/>
              </w:rPr>
              <w:t>Sula base dei dati dichiarati nel periodo 2010/2017, è stato elaborato………. che evidenzia una produttività superiore al %, in termini di compensi stimati   </w:t>
            </w:r>
          </w:p>
          <w:p w14:paraId="54103E07" w14:textId="77777777" w:rsidR="00476061" w:rsidRPr="005F5E1B" w:rsidRDefault="00476061" w:rsidP="00ED390D">
            <w:pPr>
              <w:rPr>
                <w:sz w:val="20"/>
                <w:szCs w:val="20"/>
              </w:rPr>
            </w:pPr>
            <w:r w:rsidRPr="005F5E1B">
              <w:rPr>
                <w:sz w:val="20"/>
                <w:szCs w:val="20"/>
              </w:rPr>
              <w:t>Verificare valori con dati Agenzia (IDF001 / IDF002)</w:t>
            </w:r>
          </w:p>
        </w:tc>
      </w:tr>
      <w:tr w:rsidR="00476061" w:rsidRPr="005F5E1B" w14:paraId="3A38139E" w14:textId="77777777" w:rsidTr="00ED390D">
        <w:tc>
          <w:tcPr>
            <w:tcW w:w="977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E9C4B3E" w14:textId="77777777" w:rsidR="00476061" w:rsidRPr="005F5E1B" w:rsidRDefault="00476061" w:rsidP="00ED390D">
            <w:pPr>
              <w:rPr>
                <w:sz w:val="20"/>
                <w:szCs w:val="20"/>
              </w:rPr>
            </w:pPr>
            <w:r w:rsidRPr="005F5E1B">
              <w:rPr>
                <w:b/>
                <w:bCs/>
                <w:sz w:val="20"/>
                <w:szCs w:val="20"/>
              </w:rPr>
              <w:t>Motivazione:</w:t>
            </w:r>
          </w:p>
          <w:p w14:paraId="0CFF53A2" w14:textId="77777777" w:rsidR="00476061" w:rsidRPr="005F5E1B" w:rsidRDefault="00476061" w:rsidP="00ED390D">
            <w:pPr>
              <w:rPr>
                <w:b/>
                <w:bCs/>
                <w:sz w:val="20"/>
                <w:szCs w:val="20"/>
              </w:rPr>
            </w:pPr>
            <w:r w:rsidRPr="005F5E1B">
              <w:rPr>
                <w:b/>
                <w:bCs/>
                <w:sz w:val="20"/>
                <w:szCs w:val="20"/>
              </w:rPr>
              <w:t xml:space="preserve">Compensi per addetto – la percentuale storica calcolata dal sistema – non puo’ essere verificata </w:t>
            </w:r>
          </w:p>
        </w:tc>
      </w:tr>
    </w:tbl>
    <w:p w14:paraId="14555CDB" w14:textId="77777777" w:rsidR="00476061" w:rsidRPr="005F5E1B" w:rsidRDefault="00476061" w:rsidP="00ED390D">
      <w:pPr>
        <w:rPr>
          <w:sz w:val="20"/>
          <w:szCs w:val="20"/>
        </w:rPr>
      </w:pPr>
    </w:p>
    <w:p w14:paraId="29D809D6" w14:textId="77777777" w:rsidR="00476061" w:rsidRPr="005F5E1B" w:rsidRDefault="00476061" w:rsidP="00ED390D">
      <w:pPr>
        <w:rPr>
          <w:sz w:val="20"/>
          <w:szCs w:val="20"/>
        </w:rPr>
      </w:pPr>
      <w:r w:rsidRPr="005F5E1B">
        <w:rPr>
          <w:sz w:val="20"/>
          <w:szCs w:val="20"/>
        </w:rPr>
        <w:br w:type="page"/>
      </w:r>
    </w:p>
    <w:tbl>
      <w:tblPr>
        <w:tblW w:w="0" w:type="auto"/>
        <w:tblCellMar>
          <w:left w:w="0" w:type="dxa"/>
          <w:right w:w="0" w:type="dxa"/>
        </w:tblCellMar>
        <w:tblLook w:val="0000" w:firstRow="0" w:lastRow="0" w:firstColumn="0" w:lastColumn="0" w:noHBand="0" w:noVBand="0"/>
      </w:tblPr>
      <w:tblGrid>
        <w:gridCol w:w="9778"/>
      </w:tblGrid>
      <w:tr w:rsidR="00476061" w:rsidRPr="005F5E1B" w14:paraId="35165BC0" w14:textId="77777777" w:rsidTr="00ED390D">
        <w:tc>
          <w:tcPr>
            <w:tcW w:w="97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FFE2D22" w14:textId="77777777" w:rsidR="00476061" w:rsidRPr="005F5E1B" w:rsidRDefault="00476061" w:rsidP="00ED390D">
            <w:pPr>
              <w:rPr>
                <w:sz w:val="20"/>
                <w:szCs w:val="20"/>
              </w:rPr>
            </w:pPr>
            <w:r w:rsidRPr="005F5E1B">
              <w:rPr>
                <w:b/>
                <w:bCs/>
                <w:sz w:val="20"/>
                <w:szCs w:val="20"/>
              </w:rPr>
              <w:t>Tipologia:</w:t>
            </w:r>
            <w:r w:rsidRPr="005F5E1B">
              <w:rPr>
                <w:sz w:val="20"/>
                <w:szCs w:val="20"/>
              </w:rPr>
              <w:t xml:space="preserve"> </w:t>
            </w:r>
            <w:r w:rsidRPr="005F5E1B">
              <w:rPr>
                <w:b/>
                <w:sz w:val="20"/>
                <w:szCs w:val="20"/>
              </w:rPr>
              <w:t xml:space="preserve"> - Tutti </w:t>
            </w:r>
          </w:p>
        </w:tc>
      </w:tr>
      <w:tr w:rsidR="00476061" w:rsidRPr="005F5E1B" w14:paraId="3B312D2F" w14:textId="77777777" w:rsidTr="00ED390D">
        <w:tc>
          <w:tcPr>
            <w:tcW w:w="977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5CAABE4" w14:textId="77777777" w:rsidR="00476061" w:rsidRPr="005F5E1B" w:rsidRDefault="00476061" w:rsidP="00ED390D">
            <w:pPr>
              <w:rPr>
                <w:sz w:val="20"/>
                <w:szCs w:val="20"/>
              </w:rPr>
            </w:pPr>
            <w:r w:rsidRPr="005F5E1B">
              <w:rPr>
                <w:b/>
                <w:bCs/>
                <w:sz w:val="20"/>
                <w:szCs w:val="20"/>
              </w:rPr>
              <w:t xml:space="preserve">Categoria </w:t>
            </w:r>
            <w:r w:rsidRPr="005F5E1B">
              <w:rPr>
                <w:sz w:val="20"/>
                <w:szCs w:val="20"/>
              </w:rPr>
              <w:t xml:space="preserve"> </w:t>
            </w:r>
          </w:p>
        </w:tc>
      </w:tr>
      <w:tr w:rsidR="00476061" w:rsidRPr="005F5E1B" w14:paraId="5400BF95" w14:textId="77777777" w:rsidTr="00ED390D">
        <w:tc>
          <w:tcPr>
            <w:tcW w:w="977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89F385E" w14:textId="77777777" w:rsidR="00476061" w:rsidRPr="005F5E1B" w:rsidRDefault="00476061" w:rsidP="00ED390D">
            <w:pPr>
              <w:rPr>
                <w:sz w:val="20"/>
                <w:szCs w:val="20"/>
              </w:rPr>
            </w:pPr>
            <w:r w:rsidRPr="005F5E1B">
              <w:rPr>
                <w:b/>
                <w:bCs/>
                <w:sz w:val="20"/>
                <w:szCs w:val="20"/>
              </w:rPr>
              <w:t>Il caso</w:t>
            </w:r>
            <w:r w:rsidRPr="005F5E1B">
              <w:rPr>
                <w:sz w:val="20"/>
                <w:szCs w:val="20"/>
              </w:rPr>
              <w:t xml:space="preserve">: breve descrizione del caso trattato </w:t>
            </w:r>
          </w:p>
          <w:p w14:paraId="3F425540" w14:textId="77777777" w:rsidR="00476061" w:rsidRPr="005F5E1B" w:rsidRDefault="00476061" w:rsidP="00ED390D">
            <w:pPr>
              <w:rPr>
                <w:sz w:val="20"/>
                <w:szCs w:val="20"/>
              </w:rPr>
            </w:pPr>
            <w:r w:rsidRPr="005F5E1B">
              <w:rPr>
                <w:sz w:val="20"/>
                <w:szCs w:val="20"/>
              </w:rPr>
              <w:t xml:space="preserve">Dettaglio valore aggiunto per addetto </w:t>
            </w:r>
          </w:p>
          <w:p w14:paraId="6ECD4FB0" w14:textId="77777777" w:rsidR="00476061" w:rsidRPr="005F5E1B" w:rsidRDefault="00476061" w:rsidP="00ED390D">
            <w:pPr>
              <w:rPr>
                <w:sz w:val="20"/>
                <w:szCs w:val="20"/>
              </w:rPr>
            </w:pPr>
            <w:r w:rsidRPr="005F5E1B">
              <w:rPr>
                <w:sz w:val="20"/>
                <w:szCs w:val="20"/>
              </w:rPr>
              <w:t>Sulla base dei dati dichiarati nel periodo 2010/2017, è stato elaborato….. che evidenzia una produttività superiore al %, in termini di valore aggiunto  stimato   </w:t>
            </w:r>
          </w:p>
          <w:p w14:paraId="5577122A" w14:textId="77777777" w:rsidR="00476061" w:rsidRPr="005F5E1B" w:rsidRDefault="00476061" w:rsidP="00ED390D">
            <w:pPr>
              <w:rPr>
                <w:sz w:val="20"/>
                <w:szCs w:val="20"/>
              </w:rPr>
            </w:pPr>
            <w:r w:rsidRPr="005F5E1B">
              <w:rPr>
                <w:sz w:val="20"/>
                <w:szCs w:val="20"/>
              </w:rPr>
              <w:t>Verificare valori con dati Agenzia (IDF001 / IDF002)</w:t>
            </w:r>
          </w:p>
        </w:tc>
      </w:tr>
      <w:tr w:rsidR="00476061" w:rsidRPr="005F5E1B" w14:paraId="562C1BB2" w14:textId="77777777" w:rsidTr="00ED390D">
        <w:tc>
          <w:tcPr>
            <w:tcW w:w="977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BC2874E" w14:textId="77777777" w:rsidR="00476061" w:rsidRPr="005F5E1B" w:rsidRDefault="00476061" w:rsidP="00ED390D">
            <w:pPr>
              <w:rPr>
                <w:sz w:val="20"/>
                <w:szCs w:val="20"/>
              </w:rPr>
            </w:pPr>
            <w:r w:rsidRPr="005F5E1B">
              <w:rPr>
                <w:b/>
                <w:bCs/>
                <w:sz w:val="20"/>
                <w:szCs w:val="20"/>
              </w:rPr>
              <w:t>Motivazione:</w:t>
            </w:r>
          </w:p>
          <w:p w14:paraId="30CD7C73" w14:textId="77777777" w:rsidR="00476061" w:rsidRPr="005F5E1B" w:rsidRDefault="00476061" w:rsidP="00ED390D">
            <w:pPr>
              <w:rPr>
                <w:b/>
                <w:bCs/>
                <w:sz w:val="20"/>
                <w:szCs w:val="20"/>
              </w:rPr>
            </w:pPr>
            <w:r w:rsidRPr="005F5E1B">
              <w:rPr>
                <w:b/>
                <w:bCs/>
                <w:sz w:val="20"/>
                <w:szCs w:val="20"/>
              </w:rPr>
              <w:t xml:space="preserve">Valore aggiunto per addetto – la percentuale storica calcolata dal sistema – non puo’ essere verificata. </w:t>
            </w:r>
          </w:p>
        </w:tc>
      </w:tr>
    </w:tbl>
    <w:p w14:paraId="752F6649" w14:textId="77777777" w:rsidR="00476061" w:rsidRPr="005F5E1B" w:rsidRDefault="00476061" w:rsidP="00ED390D">
      <w:pPr>
        <w:rPr>
          <w:sz w:val="20"/>
          <w:szCs w:val="20"/>
        </w:rPr>
      </w:pPr>
    </w:p>
    <w:p w14:paraId="3673EA91" w14:textId="77777777" w:rsidR="00476061" w:rsidRPr="005F5E1B" w:rsidRDefault="00476061" w:rsidP="00ED390D">
      <w:pPr>
        <w:rPr>
          <w:sz w:val="20"/>
          <w:szCs w:val="20"/>
        </w:rPr>
      </w:pPr>
      <w:r w:rsidRPr="005F5E1B">
        <w:rPr>
          <w:sz w:val="20"/>
          <w:szCs w:val="20"/>
        </w:rPr>
        <w:br w:type="page"/>
      </w:r>
    </w:p>
    <w:tbl>
      <w:tblPr>
        <w:tblW w:w="0" w:type="auto"/>
        <w:tblCellMar>
          <w:left w:w="0" w:type="dxa"/>
          <w:right w:w="0" w:type="dxa"/>
        </w:tblCellMar>
        <w:tblLook w:val="0000" w:firstRow="0" w:lastRow="0" w:firstColumn="0" w:lastColumn="0" w:noHBand="0" w:noVBand="0"/>
      </w:tblPr>
      <w:tblGrid>
        <w:gridCol w:w="9778"/>
      </w:tblGrid>
      <w:tr w:rsidR="00476061" w:rsidRPr="005F5E1B" w14:paraId="03059C49" w14:textId="77777777" w:rsidTr="00ED390D">
        <w:tc>
          <w:tcPr>
            <w:tcW w:w="97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7FA93D2" w14:textId="77777777" w:rsidR="00476061" w:rsidRPr="005F5E1B" w:rsidRDefault="00476061" w:rsidP="00ED390D">
            <w:pPr>
              <w:rPr>
                <w:sz w:val="20"/>
                <w:szCs w:val="20"/>
              </w:rPr>
            </w:pPr>
            <w:r w:rsidRPr="005F5E1B">
              <w:rPr>
                <w:b/>
                <w:bCs/>
                <w:sz w:val="20"/>
                <w:szCs w:val="20"/>
              </w:rPr>
              <w:t>Tipologia</w:t>
            </w:r>
            <w:r w:rsidRPr="005F5E1B">
              <w:rPr>
                <w:sz w:val="20"/>
                <w:szCs w:val="20"/>
              </w:rPr>
              <w:t xml:space="preserve"> : tutti</w:t>
            </w:r>
          </w:p>
        </w:tc>
      </w:tr>
      <w:tr w:rsidR="00476061" w:rsidRPr="005F5E1B" w14:paraId="5BBA04E1" w14:textId="77777777" w:rsidTr="00ED390D">
        <w:tc>
          <w:tcPr>
            <w:tcW w:w="977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9494A74" w14:textId="77777777" w:rsidR="00476061" w:rsidRPr="005F5E1B" w:rsidRDefault="00476061" w:rsidP="00ED390D">
            <w:pPr>
              <w:rPr>
                <w:sz w:val="20"/>
                <w:szCs w:val="20"/>
              </w:rPr>
            </w:pPr>
            <w:r w:rsidRPr="005F5E1B">
              <w:rPr>
                <w:b/>
                <w:bCs/>
                <w:sz w:val="20"/>
                <w:szCs w:val="20"/>
              </w:rPr>
              <w:t xml:space="preserve">Categoria </w:t>
            </w:r>
            <w:r w:rsidRPr="005F5E1B">
              <w:rPr>
                <w:sz w:val="20"/>
                <w:szCs w:val="20"/>
              </w:rPr>
              <w:t xml:space="preserve"> </w:t>
            </w:r>
          </w:p>
        </w:tc>
      </w:tr>
      <w:tr w:rsidR="00476061" w:rsidRPr="005F5E1B" w14:paraId="787D2D84" w14:textId="77777777" w:rsidTr="00ED390D">
        <w:tc>
          <w:tcPr>
            <w:tcW w:w="977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A5A1A2D" w14:textId="77777777" w:rsidR="00476061" w:rsidRPr="005F5E1B" w:rsidRDefault="00476061" w:rsidP="00ED390D">
            <w:pPr>
              <w:rPr>
                <w:sz w:val="20"/>
                <w:szCs w:val="20"/>
              </w:rPr>
            </w:pPr>
            <w:r w:rsidRPr="005F5E1B">
              <w:rPr>
                <w:b/>
                <w:bCs/>
                <w:sz w:val="20"/>
                <w:szCs w:val="20"/>
              </w:rPr>
              <w:t>Il caso</w:t>
            </w:r>
            <w:r w:rsidRPr="005F5E1B">
              <w:rPr>
                <w:sz w:val="20"/>
                <w:szCs w:val="20"/>
              </w:rPr>
              <w:t xml:space="preserve">: breve descrizione del caso trattato </w:t>
            </w:r>
          </w:p>
          <w:p w14:paraId="3DAAF0DD" w14:textId="77777777" w:rsidR="00476061" w:rsidRPr="005F5E1B" w:rsidRDefault="00476061" w:rsidP="00763FB8">
            <w:pPr>
              <w:jc w:val="both"/>
              <w:rPr>
                <w:sz w:val="20"/>
                <w:szCs w:val="20"/>
              </w:rPr>
            </w:pPr>
            <w:r w:rsidRPr="005F5E1B">
              <w:rPr>
                <w:sz w:val="20"/>
                <w:szCs w:val="20"/>
              </w:rPr>
              <w:t xml:space="preserve">Dettaglio reddito per addetto </w:t>
            </w:r>
          </w:p>
          <w:p w14:paraId="61E710D2" w14:textId="77777777" w:rsidR="00476061" w:rsidRPr="005F5E1B" w:rsidRDefault="00476061" w:rsidP="00763FB8">
            <w:pPr>
              <w:jc w:val="both"/>
              <w:rPr>
                <w:sz w:val="20"/>
                <w:szCs w:val="20"/>
              </w:rPr>
            </w:pPr>
            <w:r w:rsidRPr="005F5E1B">
              <w:rPr>
                <w:sz w:val="20"/>
                <w:szCs w:val="20"/>
              </w:rPr>
              <w:t>Generico rinvio alla Nota Tecnica e Metodologica   </w:t>
            </w:r>
          </w:p>
        </w:tc>
      </w:tr>
      <w:tr w:rsidR="00476061" w:rsidRPr="005F5E1B" w14:paraId="15D10CE2" w14:textId="77777777" w:rsidTr="00ED390D">
        <w:tc>
          <w:tcPr>
            <w:tcW w:w="977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5480A00" w14:textId="77777777" w:rsidR="00476061" w:rsidRPr="005F5E1B" w:rsidRDefault="00476061" w:rsidP="00ED390D">
            <w:pPr>
              <w:rPr>
                <w:sz w:val="20"/>
                <w:szCs w:val="20"/>
              </w:rPr>
            </w:pPr>
            <w:r w:rsidRPr="005F5E1B">
              <w:rPr>
                <w:b/>
                <w:bCs/>
                <w:sz w:val="20"/>
                <w:szCs w:val="20"/>
              </w:rPr>
              <w:t>Motivazione:</w:t>
            </w:r>
          </w:p>
          <w:p w14:paraId="67B49550" w14:textId="77777777" w:rsidR="00476061" w:rsidRPr="005F5E1B" w:rsidRDefault="00476061" w:rsidP="00ED390D">
            <w:pPr>
              <w:rPr>
                <w:b/>
                <w:bCs/>
                <w:sz w:val="20"/>
                <w:szCs w:val="20"/>
              </w:rPr>
            </w:pPr>
            <w:r w:rsidRPr="005F5E1B">
              <w:rPr>
                <w:b/>
                <w:bCs/>
                <w:sz w:val="20"/>
                <w:szCs w:val="20"/>
              </w:rPr>
              <w:t xml:space="preserve">Reddito per addetto – il generico rinvio alla Nota Tecnica e Metodologia – impedisce di comprendere l’iter procedurale per la quantificazione del risultato.  </w:t>
            </w:r>
          </w:p>
        </w:tc>
      </w:tr>
    </w:tbl>
    <w:p w14:paraId="0FE80662" w14:textId="77777777" w:rsidR="00476061" w:rsidRPr="005F5E1B" w:rsidRDefault="00476061" w:rsidP="00F02195">
      <w:pPr>
        <w:rPr>
          <w:sz w:val="20"/>
          <w:szCs w:val="20"/>
        </w:rPr>
      </w:pPr>
    </w:p>
    <w:p w14:paraId="53498DA1" w14:textId="77777777" w:rsidR="00476061" w:rsidRPr="005F5E1B" w:rsidRDefault="00476061" w:rsidP="00F02195">
      <w:pPr>
        <w:rPr>
          <w:sz w:val="20"/>
          <w:szCs w:val="20"/>
        </w:rPr>
      </w:pPr>
      <w:r w:rsidRPr="005F5E1B">
        <w:rPr>
          <w:sz w:val="20"/>
          <w:szCs w:val="20"/>
        </w:rPr>
        <w:br w:type="page"/>
      </w:r>
    </w:p>
    <w:tbl>
      <w:tblPr>
        <w:tblW w:w="0" w:type="auto"/>
        <w:tblCellMar>
          <w:left w:w="0" w:type="dxa"/>
          <w:right w:w="0" w:type="dxa"/>
        </w:tblCellMar>
        <w:tblLook w:val="0000" w:firstRow="0" w:lastRow="0" w:firstColumn="0" w:lastColumn="0" w:noHBand="0" w:noVBand="0"/>
      </w:tblPr>
      <w:tblGrid>
        <w:gridCol w:w="9778"/>
      </w:tblGrid>
      <w:tr w:rsidR="00476061" w:rsidRPr="005F5E1B" w14:paraId="5BF8329B" w14:textId="77777777" w:rsidTr="00ED390D">
        <w:tc>
          <w:tcPr>
            <w:tcW w:w="97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7CB43E3" w14:textId="77777777" w:rsidR="00476061" w:rsidRPr="005F5E1B" w:rsidRDefault="00476061" w:rsidP="00ED390D">
            <w:pPr>
              <w:rPr>
                <w:b/>
                <w:sz w:val="20"/>
                <w:szCs w:val="20"/>
              </w:rPr>
            </w:pPr>
            <w:r w:rsidRPr="005F5E1B">
              <w:rPr>
                <w:b/>
                <w:bCs/>
                <w:sz w:val="20"/>
                <w:szCs w:val="20"/>
              </w:rPr>
              <w:t>Tipologia:</w:t>
            </w:r>
            <w:r w:rsidRPr="005F5E1B">
              <w:rPr>
                <w:b/>
                <w:sz w:val="20"/>
                <w:szCs w:val="20"/>
              </w:rPr>
              <w:t xml:space="preserve">  Imprese ditte individuali –  Artigiani – Imprese Familiari / Professionisti / Società</w:t>
            </w:r>
          </w:p>
        </w:tc>
      </w:tr>
      <w:tr w:rsidR="00476061" w:rsidRPr="005F5E1B" w14:paraId="145C190E" w14:textId="77777777" w:rsidTr="00ED390D">
        <w:tc>
          <w:tcPr>
            <w:tcW w:w="977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BBA47AA" w14:textId="77777777" w:rsidR="00476061" w:rsidRPr="005F5E1B" w:rsidRDefault="00476061" w:rsidP="00ED390D">
            <w:pPr>
              <w:rPr>
                <w:sz w:val="20"/>
                <w:szCs w:val="20"/>
              </w:rPr>
            </w:pPr>
            <w:r w:rsidRPr="005F5E1B">
              <w:rPr>
                <w:b/>
                <w:bCs/>
                <w:sz w:val="20"/>
                <w:szCs w:val="20"/>
              </w:rPr>
              <w:t>Categoria</w:t>
            </w:r>
            <w:r w:rsidRPr="005F5E1B">
              <w:rPr>
                <w:b/>
                <w:sz w:val="20"/>
                <w:szCs w:val="20"/>
              </w:rPr>
              <w:t xml:space="preserve"> tutti </w:t>
            </w:r>
          </w:p>
        </w:tc>
      </w:tr>
      <w:tr w:rsidR="00476061" w:rsidRPr="005F5E1B" w14:paraId="23ED2D96" w14:textId="77777777" w:rsidTr="00ED390D">
        <w:tc>
          <w:tcPr>
            <w:tcW w:w="977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C39EED3" w14:textId="77777777" w:rsidR="00476061" w:rsidRPr="005F5E1B" w:rsidRDefault="00476061" w:rsidP="00ED390D">
            <w:pPr>
              <w:rPr>
                <w:sz w:val="20"/>
                <w:szCs w:val="20"/>
              </w:rPr>
            </w:pPr>
            <w:r w:rsidRPr="005F5E1B">
              <w:rPr>
                <w:b/>
                <w:bCs/>
                <w:sz w:val="20"/>
                <w:szCs w:val="20"/>
              </w:rPr>
              <w:t>Il caso</w:t>
            </w:r>
            <w:r w:rsidRPr="005F5E1B">
              <w:rPr>
                <w:sz w:val="20"/>
                <w:szCs w:val="20"/>
              </w:rPr>
              <w:t xml:space="preserve">: breve descrizione del caso trattato </w:t>
            </w:r>
          </w:p>
          <w:p w14:paraId="458BEC18" w14:textId="77777777" w:rsidR="00476061" w:rsidRPr="005F5E1B" w:rsidRDefault="00476061" w:rsidP="00ED390D">
            <w:pPr>
              <w:rPr>
                <w:sz w:val="20"/>
                <w:szCs w:val="20"/>
              </w:rPr>
            </w:pPr>
            <w:r w:rsidRPr="005F5E1B">
              <w:rPr>
                <w:sz w:val="20"/>
                <w:szCs w:val="20"/>
              </w:rPr>
              <w:t xml:space="preserve">Il sistema assegna un voto di 7 – ma non indica alcun </w:t>
            </w:r>
            <w:r w:rsidRPr="005F5E1B">
              <w:rPr>
                <w:b/>
                <w:sz w:val="20"/>
                <w:szCs w:val="20"/>
              </w:rPr>
              <w:t>valore di adeguamento</w:t>
            </w:r>
            <w:r w:rsidRPr="005F5E1B">
              <w:rPr>
                <w:sz w:val="20"/>
                <w:szCs w:val="20"/>
              </w:rPr>
              <w:t xml:space="preserve"> utile per ottenere un voto più alto e per accedere ai benefici premiali. </w:t>
            </w:r>
          </w:p>
        </w:tc>
      </w:tr>
      <w:tr w:rsidR="00476061" w:rsidRPr="005F5E1B" w14:paraId="3F2BC9C2" w14:textId="77777777" w:rsidTr="00ED390D">
        <w:tc>
          <w:tcPr>
            <w:tcW w:w="977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CFA974D" w14:textId="77777777" w:rsidR="00476061" w:rsidRPr="005F5E1B" w:rsidRDefault="00476061" w:rsidP="00ED390D">
            <w:pPr>
              <w:rPr>
                <w:sz w:val="20"/>
                <w:szCs w:val="20"/>
              </w:rPr>
            </w:pPr>
            <w:r w:rsidRPr="005F5E1B">
              <w:rPr>
                <w:b/>
                <w:bCs/>
                <w:sz w:val="20"/>
                <w:szCs w:val="20"/>
              </w:rPr>
              <w:t>Motivazione:</w:t>
            </w:r>
          </w:p>
          <w:p w14:paraId="148B4D93" w14:textId="77777777" w:rsidR="00476061" w:rsidRPr="005F5E1B" w:rsidRDefault="00476061" w:rsidP="00ED390D">
            <w:pPr>
              <w:rPr>
                <w:sz w:val="20"/>
                <w:szCs w:val="20"/>
              </w:rPr>
            </w:pPr>
            <w:r w:rsidRPr="005F5E1B">
              <w:rPr>
                <w:b/>
                <w:bCs/>
                <w:sz w:val="20"/>
                <w:szCs w:val="20"/>
              </w:rPr>
              <w:t>Con un voto pari a 7, senza indicazione di alcun adeguamento, non e’ possibile ottenere un voto superiore per usufruire dei benefici premiali    </w:t>
            </w:r>
          </w:p>
        </w:tc>
      </w:tr>
    </w:tbl>
    <w:p w14:paraId="0DE7EAA6" w14:textId="77777777" w:rsidR="00476061" w:rsidRPr="005F5E1B" w:rsidRDefault="00476061" w:rsidP="00F02195">
      <w:pPr>
        <w:rPr>
          <w:sz w:val="20"/>
          <w:szCs w:val="20"/>
        </w:rPr>
      </w:pPr>
    </w:p>
    <w:p w14:paraId="1521AD9C" w14:textId="77777777" w:rsidR="00476061" w:rsidRPr="005F5E1B" w:rsidRDefault="00476061" w:rsidP="00F02195">
      <w:pPr>
        <w:rPr>
          <w:sz w:val="20"/>
          <w:szCs w:val="20"/>
        </w:rPr>
      </w:pPr>
      <w:r w:rsidRPr="005F5E1B">
        <w:rPr>
          <w:sz w:val="20"/>
          <w:szCs w:val="20"/>
        </w:rPr>
        <w:br w:type="page"/>
      </w:r>
    </w:p>
    <w:tbl>
      <w:tblPr>
        <w:tblW w:w="0" w:type="auto"/>
        <w:tblCellMar>
          <w:left w:w="0" w:type="dxa"/>
          <w:right w:w="0" w:type="dxa"/>
        </w:tblCellMar>
        <w:tblLook w:val="0000" w:firstRow="0" w:lastRow="0" w:firstColumn="0" w:lastColumn="0" w:noHBand="0" w:noVBand="0"/>
      </w:tblPr>
      <w:tblGrid>
        <w:gridCol w:w="9778"/>
      </w:tblGrid>
      <w:tr w:rsidR="00476061" w:rsidRPr="005F5E1B" w14:paraId="5C775822" w14:textId="77777777" w:rsidTr="00ED390D">
        <w:tc>
          <w:tcPr>
            <w:tcW w:w="97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80E0234" w14:textId="77777777" w:rsidR="00476061" w:rsidRPr="005F5E1B" w:rsidRDefault="00476061" w:rsidP="00ED390D">
            <w:pPr>
              <w:rPr>
                <w:b/>
                <w:sz w:val="20"/>
                <w:szCs w:val="20"/>
              </w:rPr>
            </w:pPr>
            <w:r w:rsidRPr="005F5E1B">
              <w:rPr>
                <w:b/>
                <w:bCs/>
                <w:sz w:val="20"/>
                <w:szCs w:val="20"/>
              </w:rPr>
              <w:t>Tipologia:</w:t>
            </w:r>
            <w:r w:rsidRPr="005F5E1B">
              <w:rPr>
                <w:sz w:val="20"/>
                <w:szCs w:val="20"/>
              </w:rPr>
              <w:t xml:space="preserve"> </w:t>
            </w:r>
            <w:r w:rsidRPr="005F5E1B">
              <w:rPr>
                <w:b/>
                <w:sz w:val="20"/>
                <w:szCs w:val="20"/>
              </w:rPr>
              <w:t xml:space="preserve">  Imprese ditte individuali - Artigiani – Imprese Familiari / Professionisti / Società</w:t>
            </w:r>
          </w:p>
        </w:tc>
      </w:tr>
      <w:tr w:rsidR="00476061" w:rsidRPr="005F5E1B" w14:paraId="7CCE9651" w14:textId="77777777" w:rsidTr="00ED390D">
        <w:tc>
          <w:tcPr>
            <w:tcW w:w="977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97D08FC" w14:textId="77777777" w:rsidR="00476061" w:rsidRPr="005F5E1B" w:rsidRDefault="00476061" w:rsidP="00ED390D">
            <w:pPr>
              <w:rPr>
                <w:sz w:val="20"/>
                <w:szCs w:val="20"/>
              </w:rPr>
            </w:pPr>
            <w:r w:rsidRPr="005F5E1B">
              <w:rPr>
                <w:b/>
                <w:bCs/>
                <w:sz w:val="20"/>
                <w:szCs w:val="20"/>
              </w:rPr>
              <w:t>Categoria</w:t>
            </w:r>
            <w:r w:rsidRPr="005F5E1B">
              <w:rPr>
                <w:sz w:val="20"/>
                <w:szCs w:val="20"/>
              </w:rPr>
              <w:t xml:space="preserve"> </w:t>
            </w:r>
            <w:r w:rsidRPr="005F5E1B">
              <w:rPr>
                <w:b/>
                <w:sz w:val="20"/>
                <w:szCs w:val="20"/>
              </w:rPr>
              <w:t xml:space="preserve">tutti </w:t>
            </w:r>
          </w:p>
        </w:tc>
      </w:tr>
      <w:tr w:rsidR="00476061" w:rsidRPr="005F5E1B" w14:paraId="1C62FC5D" w14:textId="77777777" w:rsidTr="00ED390D">
        <w:tc>
          <w:tcPr>
            <w:tcW w:w="977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C699B69" w14:textId="77777777" w:rsidR="00476061" w:rsidRPr="005F5E1B" w:rsidRDefault="00476061" w:rsidP="00ED390D">
            <w:pPr>
              <w:rPr>
                <w:sz w:val="20"/>
                <w:szCs w:val="20"/>
              </w:rPr>
            </w:pPr>
            <w:r w:rsidRPr="005F5E1B">
              <w:rPr>
                <w:b/>
                <w:bCs/>
                <w:sz w:val="20"/>
                <w:szCs w:val="20"/>
              </w:rPr>
              <w:t>Il caso</w:t>
            </w:r>
            <w:r w:rsidRPr="005F5E1B">
              <w:rPr>
                <w:sz w:val="20"/>
                <w:szCs w:val="20"/>
              </w:rPr>
              <w:t xml:space="preserve">: breve descrizione del caso trattato </w:t>
            </w:r>
          </w:p>
          <w:p w14:paraId="1A7BD9E6" w14:textId="77777777" w:rsidR="00476061" w:rsidRPr="005F5E1B" w:rsidRDefault="00476061" w:rsidP="00ED390D">
            <w:pPr>
              <w:rPr>
                <w:sz w:val="20"/>
                <w:szCs w:val="20"/>
              </w:rPr>
            </w:pPr>
            <w:r w:rsidRPr="005F5E1B">
              <w:rPr>
                <w:sz w:val="20"/>
                <w:szCs w:val="20"/>
              </w:rPr>
              <w:t> Con un voto di 6 – l’</w:t>
            </w:r>
            <w:r w:rsidRPr="005F5E1B">
              <w:rPr>
                <w:b/>
                <w:sz w:val="20"/>
                <w:szCs w:val="20"/>
              </w:rPr>
              <w:t>adeguamento richiesto è inferiore al 10% del fatturato</w:t>
            </w:r>
            <w:r w:rsidRPr="005F5E1B">
              <w:rPr>
                <w:sz w:val="20"/>
                <w:szCs w:val="20"/>
              </w:rPr>
              <w:t xml:space="preserve"> dichiarato.  </w:t>
            </w:r>
          </w:p>
        </w:tc>
      </w:tr>
      <w:tr w:rsidR="00476061" w:rsidRPr="005F5E1B" w14:paraId="011F21D3" w14:textId="77777777" w:rsidTr="00ED390D">
        <w:tc>
          <w:tcPr>
            <w:tcW w:w="977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C782AEB" w14:textId="77777777" w:rsidR="00476061" w:rsidRPr="005F5E1B" w:rsidRDefault="00476061" w:rsidP="00ED390D">
            <w:pPr>
              <w:rPr>
                <w:sz w:val="20"/>
                <w:szCs w:val="20"/>
              </w:rPr>
            </w:pPr>
            <w:r w:rsidRPr="005F5E1B">
              <w:rPr>
                <w:b/>
                <w:bCs/>
                <w:sz w:val="20"/>
                <w:szCs w:val="20"/>
              </w:rPr>
              <w:t>Motivazione:</w:t>
            </w:r>
          </w:p>
          <w:p w14:paraId="49133683" w14:textId="77777777" w:rsidR="00476061" w:rsidRPr="005F5E1B" w:rsidRDefault="00476061" w:rsidP="00ED390D">
            <w:pPr>
              <w:rPr>
                <w:sz w:val="20"/>
                <w:szCs w:val="20"/>
              </w:rPr>
            </w:pPr>
            <w:r w:rsidRPr="005F5E1B">
              <w:rPr>
                <w:b/>
                <w:bCs/>
                <w:sz w:val="20"/>
                <w:szCs w:val="20"/>
              </w:rPr>
              <w:t>Con un voto inferiore a 6, l’adeguamento proposto e inferiore al 10% del fatturato, con indici che non rappresentano la realta’ aziendale.   </w:t>
            </w:r>
          </w:p>
        </w:tc>
      </w:tr>
      <w:tr w:rsidR="00476061" w:rsidRPr="005F5E1B" w14:paraId="36B3CCF6" w14:textId="77777777" w:rsidTr="00ED390D">
        <w:tc>
          <w:tcPr>
            <w:tcW w:w="977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2615427" w14:textId="77777777" w:rsidR="00476061" w:rsidRPr="005F5E1B" w:rsidRDefault="00476061" w:rsidP="00ED390D">
            <w:pPr>
              <w:rPr>
                <w:sz w:val="20"/>
                <w:szCs w:val="20"/>
              </w:rPr>
            </w:pPr>
            <w:r w:rsidRPr="005F5E1B">
              <w:rPr>
                <w:b/>
                <w:bCs/>
                <w:sz w:val="20"/>
                <w:szCs w:val="20"/>
              </w:rPr>
              <w:t>Cassazione</w:t>
            </w:r>
            <w:r w:rsidRPr="005F5E1B">
              <w:rPr>
                <w:sz w:val="20"/>
                <w:szCs w:val="20"/>
              </w:rPr>
              <w:t xml:space="preserve"> </w:t>
            </w:r>
          </w:p>
          <w:p w14:paraId="0AE60E00" w14:textId="77777777" w:rsidR="00476061" w:rsidRPr="005F5E1B" w:rsidRDefault="00476061" w:rsidP="00ED390D">
            <w:pPr>
              <w:rPr>
                <w:b/>
                <w:sz w:val="20"/>
                <w:szCs w:val="20"/>
              </w:rPr>
            </w:pPr>
            <w:r w:rsidRPr="005F5E1B">
              <w:rPr>
                <w:b/>
                <w:sz w:val="20"/>
                <w:szCs w:val="20"/>
              </w:rPr>
              <w:t xml:space="preserve">Cass. 8854/2019 (al 10%) </w:t>
            </w:r>
          </w:p>
        </w:tc>
      </w:tr>
    </w:tbl>
    <w:p w14:paraId="2ACAC8FB" w14:textId="77777777" w:rsidR="00476061" w:rsidRPr="005F5E1B" w:rsidRDefault="00476061" w:rsidP="00F02195">
      <w:pPr>
        <w:rPr>
          <w:sz w:val="20"/>
          <w:szCs w:val="20"/>
        </w:rPr>
      </w:pPr>
    </w:p>
    <w:p w14:paraId="408D0B9E" w14:textId="77777777" w:rsidR="00476061" w:rsidRPr="005F5E1B" w:rsidRDefault="00476061" w:rsidP="00F02195">
      <w:pPr>
        <w:rPr>
          <w:sz w:val="20"/>
          <w:szCs w:val="20"/>
        </w:rPr>
      </w:pPr>
      <w:r w:rsidRPr="005F5E1B">
        <w:rPr>
          <w:sz w:val="20"/>
          <w:szCs w:val="20"/>
        </w:rPr>
        <w:br w:type="page"/>
      </w:r>
    </w:p>
    <w:p w14:paraId="7E037C58" w14:textId="77777777" w:rsidR="00476061" w:rsidRPr="005F5E1B" w:rsidRDefault="00476061" w:rsidP="00EB0454">
      <w:pPr>
        <w:pBdr>
          <w:top w:val="single" w:sz="4" w:space="1" w:color="auto"/>
          <w:left w:val="single" w:sz="4" w:space="4" w:color="auto"/>
          <w:bottom w:val="single" w:sz="4" w:space="1" w:color="auto"/>
          <w:right w:val="single" w:sz="4" w:space="4" w:color="auto"/>
        </w:pBdr>
        <w:jc w:val="center"/>
        <w:rPr>
          <w:b/>
          <w:sz w:val="30"/>
          <w:szCs w:val="30"/>
        </w:rPr>
      </w:pPr>
      <w:r w:rsidRPr="005F5E1B">
        <w:rPr>
          <w:b/>
          <w:sz w:val="30"/>
          <w:szCs w:val="30"/>
        </w:rPr>
        <w:t>Le motivazioni di carattere specifico – Professionisti</w:t>
      </w:r>
    </w:p>
    <w:p w14:paraId="66C634E7" w14:textId="77777777" w:rsidR="00476061" w:rsidRPr="005F5E1B" w:rsidRDefault="00476061" w:rsidP="00F02195">
      <w:pPr>
        <w:rPr>
          <w:sz w:val="20"/>
          <w:szCs w:val="20"/>
        </w:rPr>
      </w:pPr>
    </w:p>
    <w:tbl>
      <w:tblPr>
        <w:tblW w:w="0" w:type="auto"/>
        <w:tblCellMar>
          <w:left w:w="0" w:type="dxa"/>
          <w:right w:w="0" w:type="dxa"/>
        </w:tblCellMar>
        <w:tblLook w:val="0000" w:firstRow="0" w:lastRow="0" w:firstColumn="0" w:lastColumn="0" w:noHBand="0" w:noVBand="0"/>
      </w:tblPr>
      <w:tblGrid>
        <w:gridCol w:w="9778"/>
      </w:tblGrid>
      <w:tr w:rsidR="00476061" w:rsidRPr="005F5E1B" w14:paraId="5A11E7C4" w14:textId="77777777" w:rsidTr="00ED390D">
        <w:tc>
          <w:tcPr>
            <w:tcW w:w="97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CE86259" w14:textId="77777777" w:rsidR="00476061" w:rsidRPr="005F5E1B" w:rsidRDefault="00476061" w:rsidP="00ED390D">
            <w:pPr>
              <w:rPr>
                <w:sz w:val="20"/>
                <w:szCs w:val="20"/>
              </w:rPr>
            </w:pPr>
            <w:r w:rsidRPr="005F5E1B">
              <w:rPr>
                <w:b/>
                <w:bCs/>
                <w:sz w:val="20"/>
                <w:szCs w:val="20"/>
              </w:rPr>
              <w:t>Tipologia:</w:t>
            </w:r>
            <w:r w:rsidRPr="005F5E1B">
              <w:rPr>
                <w:b/>
                <w:sz w:val="20"/>
                <w:szCs w:val="20"/>
              </w:rPr>
              <w:t xml:space="preserve"> Professionisti </w:t>
            </w:r>
          </w:p>
        </w:tc>
      </w:tr>
      <w:tr w:rsidR="00476061" w:rsidRPr="005F5E1B" w14:paraId="0988283C" w14:textId="77777777" w:rsidTr="00ED390D">
        <w:tc>
          <w:tcPr>
            <w:tcW w:w="977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BF53892" w14:textId="77777777" w:rsidR="00476061" w:rsidRPr="005F5E1B" w:rsidRDefault="00476061" w:rsidP="00ED390D">
            <w:pPr>
              <w:rPr>
                <w:sz w:val="20"/>
                <w:szCs w:val="20"/>
              </w:rPr>
            </w:pPr>
            <w:r w:rsidRPr="005F5E1B">
              <w:rPr>
                <w:b/>
                <w:bCs/>
                <w:sz w:val="20"/>
                <w:szCs w:val="20"/>
              </w:rPr>
              <w:t>Categoria tutti</w:t>
            </w:r>
            <w:r w:rsidRPr="005F5E1B">
              <w:rPr>
                <w:sz w:val="20"/>
                <w:szCs w:val="20"/>
              </w:rPr>
              <w:t xml:space="preserve"> </w:t>
            </w:r>
          </w:p>
        </w:tc>
      </w:tr>
      <w:tr w:rsidR="00476061" w:rsidRPr="005F5E1B" w14:paraId="1BFDABC9" w14:textId="77777777" w:rsidTr="00ED390D">
        <w:tc>
          <w:tcPr>
            <w:tcW w:w="977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77C4E8D" w14:textId="77777777" w:rsidR="00476061" w:rsidRPr="005F5E1B" w:rsidRDefault="00476061" w:rsidP="00ED390D">
            <w:pPr>
              <w:rPr>
                <w:sz w:val="20"/>
                <w:szCs w:val="20"/>
              </w:rPr>
            </w:pPr>
            <w:r w:rsidRPr="005F5E1B">
              <w:rPr>
                <w:b/>
                <w:bCs/>
                <w:sz w:val="20"/>
                <w:szCs w:val="20"/>
              </w:rPr>
              <w:t>Il caso</w:t>
            </w:r>
            <w:r w:rsidRPr="005F5E1B">
              <w:rPr>
                <w:sz w:val="20"/>
                <w:szCs w:val="20"/>
              </w:rPr>
              <w:t xml:space="preserve">: breve descrizione del caso trattato </w:t>
            </w:r>
          </w:p>
          <w:p w14:paraId="06DE5F60" w14:textId="77777777" w:rsidR="00476061" w:rsidRPr="005F5E1B" w:rsidRDefault="00476061" w:rsidP="00ED390D">
            <w:pPr>
              <w:rPr>
                <w:sz w:val="20"/>
                <w:szCs w:val="20"/>
              </w:rPr>
            </w:pPr>
            <w:r w:rsidRPr="005F5E1B">
              <w:rPr>
                <w:sz w:val="20"/>
                <w:szCs w:val="20"/>
              </w:rPr>
              <w:t>Il principio di cassa influisce sui risultati dell’anno ed anche per la serie storica considerata.   </w:t>
            </w:r>
          </w:p>
        </w:tc>
      </w:tr>
      <w:tr w:rsidR="00476061" w:rsidRPr="005F5E1B" w14:paraId="29E38BD2" w14:textId="77777777" w:rsidTr="00ED390D">
        <w:tc>
          <w:tcPr>
            <w:tcW w:w="977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DB4038D" w14:textId="77777777" w:rsidR="00476061" w:rsidRPr="005F5E1B" w:rsidRDefault="00476061" w:rsidP="00ED390D">
            <w:pPr>
              <w:rPr>
                <w:sz w:val="20"/>
                <w:szCs w:val="20"/>
              </w:rPr>
            </w:pPr>
            <w:r w:rsidRPr="005F5E1B">
              <w:rPr>
                <w:b/>
                <w:bCs/>
                <w:sz w:val="20"/>
                <w:szCs w:val="20"/>
              </w:rPr>
              <w:t>Motivazione:</w:t>
            </w:r>
          </w:p>
          <w:p w14:paraId="2DF927A4" w14:textId="77777777" w:rsidR="00476061" w:rsidRPr="005F5E1B" w:rsidRDefault="00476061" w:rsidP="00ED390D">
            <w:pPr>
              <w:rPr>
                <w:b/>
                <w:bCs/>
                <w:sz w:val="20"/>
                <w:szCs w:val="20"/>
              </w:rPr>
            </w:pPr>
            <w:r w:rsidRPr="005F5E1B">
              <w:rPr>
                <w:b/>
                <w:bCs/>
                <w:sz w:val="20"/>
                <w:szCs w:val="20"/>
              </w:rPr>
              <w:t xml:space="preserve">Il principio di cassa incide sulle risultanze contabili dell’esercizio, con indici che non rappresentano la realta’ dell’attivita’ professionale.  </w:t>
            </w:r>
          </w:p>
          <w:p w14:paraId="4A729C50" w14:textId="77777777" w:rsidR="00476061" w:rsidRPr="005F5E1B" w:rsidRDefault="00476061" w:rsidP="00ED390D">
            <w:pPr>
              <w:rPr>
                <w:b/>
                <w:bCs/>
                <w:sz w:val="20"/>
                <w:szCs w:val="20"/>
              </w:rPr>
            </w:pPr>
            <w:r w:rsidRPr="005F5E1B">
              <w:rPr>
                <w:b/>
                <w:bCs/>
                <w:sz w:val="20"/>
                <w:szCs w:val="20"/>
              </w:rPr>
              <w:t>Il principio di cassa incide sulle risultanze contabili storiche, con indici che non rappresentano la realta’ dell’attivita’ professionale storica.</w:t>
            </w:r>
          </w:p>
        </w:tc>
      </w:tr>
    </w:tbl>
    <w:p w14:paraId="1977BA34" w14:textId="77777777" w:rsidR="00476061" w:rsidRPr="005F5E1B" w:rsidRDefault="00476061" w:rsidP="00F02195">
      <w:pPr>
        <w:rPr>
          <w:sz w:val="20"/>
          <w:szCs w:val="20"/>
        </w:rPr>
      </w:pPr>
    </w:p>
    <w:p w14:paraId="212F183C" w14:textId="77777777" w:rsidR="00476061" w:rsidRPr="005F5E1B" w:rsidRDefault="00476061" w:rsidP="00F02195">
      <w:pPr>
        <w:rPr>
          <w:sz w:val="20"/>
          <w:szCs w:val="20"/>
        </w:rPr>
      </w:pPr>
      <w:r w:rsidRPr="005F5E1B">
        <w:rPr>
          <w:sz w:val="20"/>
          <w:szCs w:val="20"/>
        </w:rPr>
        <w:br w:type="page"/>
      </w:r>
    </w:p>
    <w:tbl>
      <w:tblPr>
        <w:tblW w:w="0" w:type="auto"/>
        <w:tblCellMar>
          <w:left w:w="0" w:type="dxa"/>
          <w:right w:w="0" w:type="dxa"/>
        </w:tblCellMar>
        <w:tblLook w:val="0000" w:firstRow="0" w:lastRow="0" w:firstColumn="0" w:lastColumn="0" w:noHBand="0" w:noVBand="0"/>
      </w:tblPr>
      <w:tblGrid>
        <w:gridCol w:w="9778"/>
      </w:tblGrid>
      <w:tr w:rsidR="00476061" w:rsidRPr="005F5E1B" w14:paraId="69E13B32" w14:textId="77777777" w:rsidTr="00ED390D">
        <w:tc>
          <w:tcPr>
            <w:tcW w:w="97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6C18A3E" w14:textId="77777777" w:rsidR="00476061" w:rsidRPr="005F5E1B" w:rsidRDefault="00476061" w:rsidP="00ED390D">
            <w:pPr>
              <w:rPr>
                <w:sz w:val="20"/>
                <w:szCs w:val="20"/>
              </w:rPr>
            </w:pPr>
            <w:r w:rsidRPr="005F5E1B">
              <w:rPr>
                <w:b/>
                <w:bCs/>
                <w:sz w:val="20"/>
                <w:szCs w:val="20"/>
              </w:rPr>
              <w:t>Tipologia:</w:t>
            </w:r>
            <w:r w:rsidRPr="005F5E1B">
              <w:rPr>
                <w:sz w:val="20"/>
                <w:szCs w:val="20"/>
              </w:rPr>
              <w:t xml:space="preserve"> </w:t>
            </w:r>
            <w:r w:rsidRPr="005F5E1B">
              <w:rPr>
                <w:b/>
                <w:sz w:val="20"/>
                <w:szCs w:val="20"/>
              </w:rPr>
              <w:t xml:space="preserve"> Professionisti </w:t>
            </w:r>
          </w:p>
        </w:tc>
      </w:tr>
      <w:tr w:rsidR="00476061" w:rsidRPr="005F5E1B" w14:paraId="6A0ED32F" w14:textId="77777777" w:rsidTr="00ED390D">
        <w:tc>
          <w:tcPr>
            <w:tcW w:w="977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0A8E2BB" w14:textId="77777777" w:rsidR="00476061" w:rsidRPr="005F5E1B" w:rsidRDefault="00476061" w:rsidP="00ED390D">
            <w:pPr>
              <w:rPr>
                <w:sz w:val="20"/>
                <w:szCs w:val="20"/>
              </w:rPr>
            </w:pPr>
            <w:r w:rsidRPr="005F5E1B">
              <w:rPr>
                <w:b/>
                <w:bCs/>
                <w:sz w:val="20"/>
                <w:szCs w:val="20"/>
              </w:rPr>
              <w:t>Categoria:</w:t>
            </w:r>
            <w:r w:rsidRPr="005F5E1B">
              <w:rPr>
                <w:b/>
                <w:sz w:val="20"/>
                <w:szCs w:val="20"/>
              </w:rPr>
              <w:t xml:space="preserve"> Professionista con segretaria </w:t>
            </w:r>
          </w:p>
        </w:tc>
      </w:tr>
      <w:tr w:rsidR="00476061" w:rsidRPr="005F5E1B" w14:paraId="6A1DEF83" w14:textId="77777777" w:rsidTr="00ED390D">
        <w:tc>
          <w:tcPr>
            <w:tcW w:w="977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5C89534" w14:textId="77777777" w:rsidR="00476061" w:rsidRPr="005F5E1B" w:rsidRDefault="00476061" w:rsidP="00ED390D">
            <w:pPr>
              <w:rPr>
                <w:sz w:val="20"/>
                <w:szCs w:val="20"/>
              </w:rPr>
            </w:pPr>
            <w:r w:rsidRPr="005F5E1B">
              <w:rPr>
                <w:b/>
                <w:bCs/>
                <w:sz w:val="20"/>
                <w:szCs w:val="20"/>
              </w:rPr>
              <w:t>Il caso</w:t>
            </w:r>
            <w:r w:rsidRPr="005F5E1B">
              <w:rPr>
                <w:sz w:val="20"/>
                <w:szCs w:val="20"/>
              </w:rPr>
              <w:t xml:space="preserve">: breve descrizione del caso trattato </w:t>
            </w:r>
          </w:p>
          <w:p w14:paraId="0B10DD1C" w14:textId="77777777" w:rsidR="00476061" w:rsidRPr="005F5E1B" w:rsidRDefault="00476061" w:rsidP="00ED390D">
            <w:pPr>
              <w:rPr>
                <w:sz w:val="20"/>
                <w:szCs w:val="20"/>
              </w:rPr>
            </w:pPr>
            <w:r w:rsidRPr="005F5E1B">
              <w:rPr>
                <w:sz w:val="20"/>
                <w:szCs w:val="20"/>
              </w:rPr>
              <w:t xml:space="preserve">Professionista con segretaria (lavori di segreteria / agenda / appuntamenti) </w:t>
            </w:r>
          </w:p>
          <w:p w14:paraId="20FF4042" w14:textId="77777777" w:rsidR="00476061" w:rsidRPr="005F5E1B" w:rsidRDefault="00476061" w:rsidP="00ED390D">
            <w:pPr>
              <w:rPr>
                <w:sz w:val="20"/>
                <w:szCs w:val="20"/>
              </w:rPr>
            </w:pPr>
            <w:r w:rsidRPr="005F5E1B">
              <w:rPr>
                <w:sz w:val="20"/>
                <w:szCs w:val="20"/>
              </w:rPr>
              <w:t xml:space="preserve">L’attività della segretaria non incide sull’incremento dell’attività </w:t>
            </w:r>
          </w:p>
          <w:p w14:paraId="7B50E995" w14:textId="77777777" w:rsidR="00476061" w:rsidRPr="005F5E1B" w:rsidRDefault="00476061" w:rsidP="00ED390D">
            <w:pPr>
              <w:rPr>
                <w:sz w:val="20"/>
                <w:szCs w:val="20"/>
              </w:rPr>
            </w:pPr>
            <w:r w:rsidRPr="005F5E1B">
              <w:rPr>
                <w:sz w:val="20"/>
                <w:szCs w:val="20"/>
              </w:rPr>
              <w:t>In tal senso Cassazione SSUU 9451/2016 (IRAP)  </w:t>
            </w:r>
          </w:p>
        </w:tc>
      </w:tr>
      <w:tr w:rsidR="00476061" w:rsidRPr="005F5E1B" w14:paraId="208F77B3" w14:textId="77777777" w:rsidTr="00ED390D">
        <w:tc>
          <w:tcPr>
            <w:tcW w:w="977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97A747F" w14:textId="77777777" w:rsidR="00476061" w:rsidRPr="005F5E1B" w:rsidRDefault="00476061" w:rsidP="00ED390D">
            <w:pPr>
              <w:rPr>
                <w:sz w:val="20"/>
                <w:szCs w:val="20"/>
              </w:rPr>
            </w:pPr>
            <w:r w:rsidRPr="005F5E1B">
              <w:rPr>
                <w:b/>
                <w:bCs/>
                <w:sz w:val="20"/>
                <w:szCs w:val="20"/>
              </w:rPr>
              <w:t>Motivazione:</w:t>
            </w:r>
          </w:p>
          <w:p w14:paraId="09D3E1F0" w14:textId="77777777" w:rsidR="00476061" w:rsidRPr="005F5E1B" w:rsidRDefault="00476061" w:rsidP="00ED390D">
            <w:pPr>
              <w:rPr>
                <w:b/>
                <w:bCs/>
                <w:sz w:val="20"/>
                <w:szCs w:val="20"/>
              </w:rPr>
            </w:pPr>
            <w:r w:rsidRPr="005F5E1B">
              <w:rPr>
                <w:b/>
                <w:bCs/>
                <w:sz w:val="20"/>
                <w:szCs w:val="20"/>
              </w:rPr>
              <w:t>L’apporto della segretaria, non rileva ai fini di un maggior fatturato e reddito, gli indici che considerano la segretaria quale dipendente,  non rappresentano la realta’ dell’attività professionale svolta.</w:t>
            </w:r>
          </w:p>
        </w:tc>
      </w:tr>
      <w:tr w:rsidR="00476061" w:rsidRPr="005F5E1B" w14:paraId="2CE01D50" w14:textId="77777777" w:rsidTr="00ED390D">
        <w:tc>
          <w:tcPr>
            <w:tcW w:w="977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AEFDAC1" w14:textId="77777777" w:rsidR="00476061" w:rsidRPr="005F5E1B" w:rsidRDefault="00476061" w:rsidP="00ED390D">
            <w:pPr>
              <w:rPr>
                <w:sz w:val="20"/>
                <w:szCs w:val="20"/>
              </w:rPr>
            </w:pPr>
            <w:r w:rsidRPr="005F5E1B">
              <w:rPr>
                <w:b/>
                <w:bCs/>
                <w:sz w:val="20"/>
                <w:szCs w:val="20"/>
              </w:rPr>
              <w:t>Cassazione</w:t>
            </w:r>
            <w:r w:rsidRPr="005F5E1B">
              <w:rPr>
                <w:sz w:val="20"/>
                <w:szCs w:val="20"/>
              </w:rPr>
              <w:t xml:space="preserve"> </w:t>
            </w:r>
          </w:p>
          <w:p w14:paraId="1EA7F7F4" w14:textId="77777777" w:rsidR="00476061" w:rsidRPr="005F5E1B" w:rsidRDefault="00476061" w:rsidP="00ED390D">
            <w:pPr>
              <w:rPr>
                <w:b/>
                <w:sz w:val="20"/>
                <w:szCs w:val="20"/>
              </w:rPr>
            </w:pPr>
            <w:r w:rsidRPr="005F5E1B">
              <w:rPr>
                <w:b/>
                <w:sz w:val="20"/>
                <w:szCs w:val="20"/>
              </w:rPr>
              <w:t>Cass.  SSUU 9451/2016 (IRAP) </w:t>
            </w:r>
          </w:p>
        </w:tc>
      </w:tr>
    </w:tbl>
    <w:p w14:paraId="2CD15F74" w14:textId="77777777" w:rsidR="00476061" w:rsidRPr="005F5E1B" w:rsidRDefault="00476061" w:rsidP="00F02195">
      <w:pPr>
        <w:rPr>
          <w:sz w:val="20"/>
          <w:szCs w:val="20"/>
        </w:rPr>
      </w:pPr>
    </w:p>
    <w:p w14:paraId="7747B35D" w14:textId="77777777" w:rsidR="00476061" w:rsidRPr="005F5E1B" w:rsidRDefault="00476061" w:rsidP="00F02195">
      <w:pPr>
        <w:rPr>
          <w:sz w:val="20"/>
          <w:szCs w:val="20"/>
        </w:rPr>
      </w:pPr>
      <w:r w:rsidRPr="005F5E1B">
        <w:rPr>
          <w:sz w:val="20"/>
          <w:szCs w:val="20"/>
        </w:rPr>
        <w:br w:type="page"/>
      </w:r>
    </w:p>
    <w:tbl>
      <w:tblPr>
        <w:tblW w:w="0" w:type="auto"/>
        <w:tblCellMar>
          <w:left w:w="0" w:type="dxa"/>
          <w:right w:w="0" w:type="dxa"/>
        </w:tblCellMar>
        <w:tblLook w:val="0000" w:firstRow="0" w:lastRow="0" w:firstColumn="0" w:lastColumn="0" w:noHBand="0" w:noVBand="0"/>
      </w:tblPr>
      <w:tblGrid>
        <w:gridCol w:w="9778"/>
      </w:tblGrid>
      <w:tr w:rsidR="00476061" w:rsidRPr="005F5E1B" w14:paraId="14CBB1F9" w14:textId="77777777" w:rsidTr="00ED390D">
        <w:tc>
          <w:tcPr>
            <w:tcW w:w="97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4B8E8E7" w14:textId="77777777" w:rsidR="00476061" w:rsidRPr="005F5E1B" w:rsidRDefault="00476061" w:rsidP="00ED390D">
            <w:pPr>
              <w:rPr>
                <w:sz w:val="20"/>
                <w:szCs w:val="20"/>
              </w:rPr>
            </w:pPr>
            <w:r w:rsidRPr="005F5E1B">
              <w:rPr>
                <w:b/>
                <w:bCs/>
                <w:sz w:val="20"/>
                <w:szCs w:val="20"/>
              </w:rPr>
              <w:t>Tipologia:</w:t>
            </w:r>
            <w:r w:rsidRPr="005F5E1B">
              <w:rPr>
                <w:sz w:val="20"/>
                <w:szCs w:val="20"/>
              </w:rPr>
              <w:t xml:space="preserve"> </w:t>
            </w:r>
            <w:r w:rsidRPr="005F5E1B">
              <w:rPr>
                <w:b/>
                <w:sz w:val="20"/>
                <w:szCs w:val="20"/>
              </w:rPr>
              <w:t xml:space="preserve">Modelli ISA professionisti a prestazione </w:t>
            </w:r>
          </w:p>
        </w:tc>
      </w:tr>
      <w:tr w:rsidR="00476061" w:rsidRPr="005F5E1B" w14:paraId="2F823A50" w14:textId="77777777" w:rsidTr="00ED390D">
        <w:tc>
          <w:tcPr>
            <w:tcW w:w="977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5775EF1" w14:textId="77777777" w:rsidR="00476061" w:rsidRPr="005F5E1B" w:rsidRDefault="00476061" w:rsidP="00ED390D">
            <w:pPr>
              <w:rPr>
                <w:sz w:val="20"/>
                <w:szCs w:val="20"/>
              </w:rPr>
            </w:pPr>
            <w:r w:rsidRPr="005F5E1B">
              <w:rPr>
                <w:b/>
                <w:bCs/>
                <w:sz w:val="20"/>
                <w:szCs w:val="20"/>
              </w:rPr>
              <w:t>Categoria:</w:t>
            </w:r>
            <w:r w:rsidRPr="005F5E1B">
              <w:rPr>
                <w:b/>
                <w:sz w:val="20"/>
                <w:szCs w:val="20"/>
              </w:rPr>
              <w:t xml:space="preserve"> tutti</w:t>
            </w:r>
          </w:p>
        </w:tc>
      </w:tr>
      <w:tr w:rsidR="00476061" w:rsidRPr="005F5E1B" w14:paraId="4D2ADCD2" w14:textId="77777777" w:rsidTr="00ED390D">
        <w:tc>
          <w:tcPr>
            <w:tcW w:w="977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203E515" w14:textId="77777777" w:rsidR="00476061" w:rsidRPr="005F5E1B" w:rsidRDefault="00476061" w:rsidP="00ED390D">
            <w:pPr>
              <w:rPr>
                <w:sz w:val="20"/>
                <w:szCs w:val="20"/>
              </w:rPr>
            </w:pPr>
            <w:r w:rsidRPr="005F5E1B">
              <w:rPr>
                <w:b/>
                <w:bCs/>
                <w:sz w:val="20"/>
                <w:szCs w:val="20"/>
              </w:rPr>
              <w:t>Il caso</w:t>
            </w:r>
            <w:r w:rsidRPr="005F5E1B">
              <w:rPr>
                <w:sz w:val="20"/>
                <w:szCs w:val="20"/>
              </w:rPr>
              <w:t xml:space="preserve">: breve descrizione del caso trattato </w:t>
            </w:r>
          </w:p>
          <w:p w14:paraId="5A781E2F" w14:textId="77777777" w:rsidR="00476061" w:rsidRPr="005F5E1B" w:rsidRDefault="00476061" w:rsidP="00ED390D">
            <w:pPr>
              <w:rPr>
                <w:sz w:val="20"/>
                <w:szCs w:val="20"/>
              </w:rPr>
            </w:pPr>
            <w:r w:rsidRPr="005F5E1B">
              <w:rPr>
                <w:sz w:val="20"/>
                <w:szCs w:val="20"/>
              </w:rPr>
              <w:t>Professionisti con prestazioni e</w:t>
            </w:r>
            <w:r w:rsidRPr="005F5E1B">
              <w:rPr>
                <w:b/>
                <w:sz w:val="20"/>
                <w:szCs w:val="20"/>
              </w:rPr>
              <w:t xml:space="preserve"> compenso prestabilito</w:t>
            </w:r>
          </w:p>
        </w:tc>
      </w:tr>
      <w:tr w:rsidR="00476061" w:rsidRPr="005F5E1B" w14:paraId="4A513D63" w14:textId="77777777" w:rsidTr="00ED390D">
        <w:tc>
          <w:tcPr>
            <w:tcW w:w="977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06645C6" w14:textId="77777777" w:rsidR="00476061" w:rsidRPr="005F5E1B" w:rsidRDefault="00476061" w:rsidP="00ED390D">
            <w:pPr>
              <w:rPr>
                <w:b/>
                <w:bCs/>
                <w:sz w:val="20"/>
                <w:szCs w:val="20"/>
              </w:rPr>
            </w:pPr>
            <w:r w:rsidRPr="005F5E1B">
              <w:rPr>
                <w:b/>
                <w:bCs/>
                <w:sz w:val="20"/>
                <w:szCs w:val="20"/>
              </w:rPr>
              <w:t>Motivazione:</w:t>
            </w:r>
          </w:p>
          <w:p w14:paraId="6E8F7C77" w14:textId="77777777" w:rsidR="00476061" w:rsidRPr="005F5E1B" w:rsidRDefault="00476061" w:rsidP="00ED390D">
            <w:pPr>
              <w:rPr>
                <w:b/>
                <w:bCs/>
                <w:color w:val="222222"/>
                <w:sz w:val="20"/>
                <w:szCs w:val="20"/>
                <w:shd w:val="clear" w:color="auto" w:fill="FFFFFF"/>
              </w:rPr>
            </w:pPr>
            <w:r w:rsidRPr="005F5E1B">
              <w:rPr>
                <w:b/>
                <w:bCs/>
                <w:color w:val="222222"/>
                <w:sz w:val="20"/>
                <w:szCs w:val="20"/>
                <w:shd w:val="clear" w:color="auto" w:fill="FFFFFF"/>
              </w:rPr>
              <w:t xml:space="preserve">Scostamento fra compensi effettivi e compensi medi su tariffa misurati dall’ISA in tutti i casi in cui il compenso non è determinato dal professionista. </w:t>
            </w:r>
          </w:p>
          <w:p w14:paraId="11A6E2A3" w14:textId="77777777" w:rsidR="00476061" w:rsidRPr="005F5E1B" w:rsidRDefault="00476061" w:rsidP="00ED390D">
            <w:pPr>
              <w:rPr>
                <w:sz w:val="20"/>
                <w:szCs w:val="20"/>
              </w:rPr>
            </w:pPr>
            <w:r w:rsidRPr="005F5E1B">
              <w:rPr>
                <w:b/>
                <w:bCs/>
                <w:color w:val="222222"/>
                <w:sz w:val="20"/>
                <w:szCs w:val="20"/>
                <w:shd w:val="clear" w:color="auto" w:fill="FFFFFF"/>
              </w:rPr>
              <w:t>(es. incarichi giudiziali, CTU civile e penale, perizie giudiziarie etc).</w:t>
            </w:r>
          </w:p>
        </w:tc>
      </w:tr>
    </w:tbl>
    <w:p w14:paraId="29ACE552" w14:textId="77777777" w:rsidR="00476061" w:rsidRPr="005F5E1B" w:rsidRDefault="00476061" w:rsidP="00F02195">
      <w:pPr>
        <w:rPr>
          <w:sz w:val="20"/>
          <w:szCs w:val="20"/>
        </w:rPr>
      </w:pPr>
    </w:p>
    <w:p w14:paraId="68E632E8" w14:textId="77777777" w:rsidR="00476061" w:rsidRPr="005F5E1B" w:rsidRDefault="00476061" w:rsidP="00F02195">
      <w:pPr>
        <w:rPr>
          <w:sz w:val="20"/>
          <w:szCs w:val="20"/>
        </w:rPr>
      </w:pPr>
      <w:r w:rsidRPr="005F5E1B">
        <w:rPr>
          <w:sz w:val="20"/>
          <w:szCs w:val="20"/>
        </w:rPr>
        <w:br w:type="page"/>
      </w:r>
    </w:p>
    <w:p w14:paraId="623BF05B" w14:textId="77777777" w:rsidR="00476061" w:rsidRPr="005F5E1B" w:rsidRDefault="00476061" w:rsidP="00EB0454">
      <w:pPr>
        <w:pBdr>
          <w:top w:val="single" w:sz="4" w:space="1" w:color="auto"/>
          <w:left w:val="single" w:sz="4" w:space="4" w:color="auto"/>
          <w:bottom w:val="single" w:sz="4" w:space="1" w:color="auto"/>
          <w:right w:val="single" w:sz="4" w:space="4" w:color="auto"/>
        </w:pBdr>
        <w:jc w:val="center"/>
        <w:rPr>
          <w:b/>
          <w:bCs/>
          <w:sz w:val="30"/>
          <w:szCs w:val="30"/>
        </w:rPr>
      </w:pPr>
      <w:r w:rsidRPr="005F5E1B">
        <w:rPr>
          <w:b/>
          <w:bCs/>
          <w:sz w:val="30"/>
          <w:szCs w:val="30"/>
        </w:rPr>
        <w:t>Le motivazioni di carattere specifico – Imprese</w:t>
      </w:r>
    </w:p>
    <w:p w14:paraId="3080B97D" w14:textId="77777777" w:rsidR="00476061" w:rsidRPr="005F5E1B" w:rsidRDefault="00476061" w:rsidP="00F02195">
      <w:pPr>
        <w:rPr>
          <w:sz w:val="20"/>
          <w:szCs w:val="20"/>
        </w:rPr>
      </w:pPr>
    </w:p>
    <w:tbl>
      <w:tblPr>
        <w:tblW w:w="0" w:type="auto"/>
        <w:tblCellMar>
          <w:left w:w="0" w:type="dxa"/>
          <w:right w:w="0" w:type="dxa"/>
        </w:tblCellMar>
        <w:tblLook w:val="0000" w:firstRow="0" w:lastRow="0" w:firstColumn="0" w:lastColumn="0" w:noHBand="0" w:noVBand="0"/>
      </w:tblPr>
      <w:tblGrid>
        <w:gridCol w:w="9778"/>
      </w:tblGrid>
      <w:tr w:rsidR="00476061" w:rsidRPr="005F5E1B" w14:paraId="46519917" w14:textId="77777777" w:rsidTr="005C3E18">
        <w:tc>
          <w:tcPr>
            <w:tcW w:w="97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558AF80" w14:textId="77777777" w:rsidR="00476061" w:rsidRPr="005F5E1B" w:rsidRDefault="00476061" w:rsidP="00ED390D">
            <w:pPr>
              <w:rPr>
                <w:sz w:val="20"/>
                <w:szCs w:val="20"/>
              </w:rPr>
            </w:pPr>
            <w:r w:rsidRPr="005F5E1B">
              <w:rPr>
                <w:b/>
                <w:bCs/>
                <w:sz w:val="20"/>
                <w:szCs w:val="20"/>
              </w:rPr>
              <w:t>Tipologia: Imprese Minori</w:t>
            </w:r>
          </w:p>
        </w:tc>
      </w:tr>
      <w:tr w:rsidR="00476061" w:rsidRPr="005F5E1B" w14:paraId="783F5676" w14:textId="77777777" w:rsidTr="005C3E18">
        <w:tc>
          <w:tcPr>
            <w:tcW w:w="977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36AEE28" w14:textId="77777777" w:rsidR="00476061" w:rsidRPr="005F5E1B" w:rsidRDefault="00476061" w:rsidP="00ED390D">
            <w:pPr>
              <w:rPr>
                <w:sz w:val="20"/>
                <w:szCs w:val="20"/>
              </w:rPr>
            </w:pPr>
            <w:r w:rsidRPr="005F5E1B">
              <w:rPr>
                <w:b/>
                <w:bCs/>
                <w:sz w:val="20"/>
                <w:szCs w:val="20"/>
              </w:rPr>
              <w:t>Categoria</w:t>
            </w:r>
            <w:r w:rsidRPr="005F5E1B">
              <w:rPr>
                <w:b/>
                <w:sz w:val="20"/>
                <w:szCs w:val="20"/>
              </w:rPr>
              <w:t xml:space="preserve">: Modelli ISA imprese minori </w:t>
            </w:r>
          </w:p>
        </w:tc>
      </w:tr>
      <w:tr w:rsidR="00476061" w:rsidRPr="005F5E1B" w14:paraId="15289119" w14:textId="77777777" w:rsidTr="005C3E18">
        <w:tc>
          <w:tcPr>
            <w:tcW w:w="977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0E4D638" w14:textId="77777777" w:rsidR="00476061" w:rsidRPr="005F5E1B" w:rsidRDefault="00476061" w:rsidP="00ED390D">
            <w:pPr>
              <w:rPr>
                <w:sz w:val="20"/>
                <w:szCs w:val="20"/>
              </w:rPr>
            </w:pPr>
            <w:r w:rsidRPr="005F5E1B">
              <w:rPr>
                <w:b/>
                <w:bCs/>
                <w:sz w:val="20"/>
                <w:szCs w:val="20"/>
              </w:rPr>
              <w:t>Il caso</w:t>
            </w:r>
            <w:r w:rsidRPr="005F5E1B">
              <w:rPr>
                <w:sz w:val="20"/>
                <w:szCs w:val="20"/>
              </w:rPr>
              <w:t xml:space="preserve">: breve descrizione del caso trattato </w:t>
            </w:r>
          </w:p>
          <w:p w14:paraId="55FAE4CE" w14:textId="77777777" w:rsidR="00476061" w:rsidRPr="005F5E1B" w:rsidRDefault="00476061" w:rsidP="00ED390D">
            <w:pPr>
              <w:rPr>
                <w:sz w:val="20"/>
                <w:szCs w:val="20"/>
              </w:rPr>
            </w:pPr>
            <w:r w:rsidRPr="005F5E1B">
              <w:rPr>
                <w:sz w:val="20"/>
                <w:szCs w:val="20"/>
              </w:rPr>
              <w:t>Tutte le imprese minori</w:t>
            </w:r>
          </w:p>
        </w:tc>
      </w:tr>
      <w:tr w:rsidR="00476061" w:rsidRPr="005F5E1B" w14:paraId="3F0C9EF1" w14:textId="77777777" w:rsidTr="005C3E18">
        <w:tc>
          <w:tcPr>
            <w:tcW w:w="977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05332E3" w14:textId="77777777" w:rsidR="00476061" w:rsidRPr="005F5E1B" w:rsidRDefault="00476061" w:rsidP="00ED390D">
            <w:pPr>
              <w:rPr>
                <w:sz w:val="20"/>
                <w:szCs w:val="20"/>
              </w:rPr>
            </w:pPr>
            <w:r w:rsidRPr="005F5E1B">
              <w:rPr>
                <w:b/>
                <w:bCs/>
                <w:sz w:val="20"/>
                <w:szCs w:val="20"/>
              </w:rPr>
              <w:t>Motivazione:</w:t>
            </w:r>
          </w:p>
          <w:p w14:paraId="22D42142" w14:textId="77777777" w:rsidR="00476061" w:rsidRPr="005F5E1B" w:rsidRDefault="00476061" w:rsidP="00ED390D">
            <w:pPr>
              <w:rPr>
                <w:b/>
                <w:sz w:val="20"/>
                <w:szCs w:val="20"/>
              </w:rPr>
            </w:pPr>
            <w:r w:rsidRPr="005F5E1B">
              <w:rPr>
                <w:b/>
                <w:color w:val="222222"/>
                <w:sz w:val="20"/>
                <w:szCs w:val="20"/>
                <w:shd w:val="clear" w:color="auto" w:fill="FFFFFF"/>
              </w:rPr>
              <w:t>ISA non considera il passaggio dal regime di competenza economica a quello di cassa a partire dal 2017</w:t>
            </w:r>
          </w:p>
        </w:tc>
      </w:tr>
      <w:tr w:rsidR="00476061" w:rsidRPr="005F5E1B" w14:paraId="7EBE9E40" w14:textId="77777777" w:rsidTr="005C3E18">
        <w:tc>
          <w:tcPr>
            <w:tcW w:w="977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23A65B5" w14:textId="77777777" w:rsidR="00476061" w:rsidRPr="005F5E1B" w:rsidRDefault="00476061" w:rsidP="00ED390D">
            <w:pPr>
              <w:rPr>
                <w:sz w:val="20"/>
                <w:szCs w:val="20"/>
              </w:rPr>
            </w:pPr>
            <w:r w:rsidRPr="005F5E1B">
              <w:rPr>
                <w:b/>
                <w:bCs/>
                <w:sz w:val="20"/>
                <w:szCs w:val="20"/>
              </w:rPr>
              <w:t>Prassi</w:t>
            </w:r>
          </w:p>
          <w:p w14:paraId="755CA8A4" w14:textId="77777777" w:rsidR="00476061" w:rsidRPr="005F5E1B" w:rsidRDefault="00476061" w:rsidP="00ED390D">
            <w:pPr>
              <w:rPr>
                <w:sz w:val="20"/>
                <w:szCs w:val="20"/>
              </w:rPr>
            </w:pPr>
            <w:r w:rsidRPr="005F5E1B">
              <w:rPr>
                <w:sz w:val="20"/>
                <w:szCs w:val="20"/>
              </w:rPr>
              <w:t xml:space="preserve"> </w:t>
            </w:r>
            <w:r w:rsidRPr="005F5E1B">
              <w:rPr>
                <w:color w:val="222222"/>
                <w:sz w:val="20"/>
                <w:szCs w:val="20"/>
                <w:shd w:val="clear" w:color="auto" w:fill="FFFFFF"/>
              </w:rPr>
              <w:t>(risposta 17 evento Rete Imprese Italia 24/7/2019)</w:t>
            </w:r>
          </w:p>
        </w:tc>
      </w:tr>
    </w:tbl>
    <w:p w14:paraId="71C9F50F" w14:textId="77777777" w:rsidR="00476061" w:rsidRPr="005F5E1B" w:rsidRDefault="00476061" w:rsidP="00F02195">
      <w:pPr>
        <w:rPr>
          <w:sz w:val="20"/>
          <w:szCs w:val="20"/>
        </w:rPr>
      </w:pPr>
    </w:p>
    <w:p w14:paraId="6BCB2B5F" w14:textId="77777777" w:rsidR="00476061" w:rsidRPr="005F5E1B" w:rsidRDefault="00476061" w:rsidP="00F02195">
      <w:pPr>
        <w:rPr>
          <w:sz w:val="20"/>
          <w:szCs w:val="20"/>
        </w:rPr>
      </w:pPr>
      <w:r w:rsidRPr="005F5E1B">
        <w:rPr>
          <w:sz w:val="20"/>
          <w:szCs w:val="20"/>
        </w:rPr>
        <w:br w:type="page"/>
      </w:r>
    </w:p>
    <w:tbl>
      <w:tblPr>
        <w:tblW w:w="0" w:type="auto"/>
        <w:tblCellMar>
          <w:left w:w="0" w:type="dxa"/>
          <w:right w:w="0" w:type="dxa"/>
        </w:tblCellMar>
        <w:tblLook w:val="0000" w:firstRow="0" w:lastRow="0" w:firstColumn="0" w:lastColumn="0" w:noHBand="0" w:noVBand="0"/>
      </w:tblPr>
      <w:tblGrid>
        <w:gridCol w:w="9778"/>
      </w:tblGrid>
      <w:tr w:rsidR="00476061" w:rsidRPr="005F5E1B" w14:paraId="30A401FE" w14:textId="77777777" w:rsidTr="00ED390D">
        <w:tc>
          <w:tcPr>
            <w:tcW w:w="97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C4BBD24" w14:textId="77777777" w:rsidR="00476061" w:rsidRPr="005F5E1B" w:rsidRDefault="00476061" w:rsidP="00ED390D">
            <w:pPr>
              <w:rPr>
                <w:b/>
                <w:bCs/>
                <w:sz w:val="20"/>
                <w:szCs w:val="20"/>
              </w:rPr>
            </w:pPr>
            <w:r w:rsidRPr="005F5E1B">
              <w:rPr>
                <w:b/>
                <w:bCs/>
                <w:sz w:val="20"/>
                <w:szCs w:val="20"/>
              </w:rPr>
              <w:t>Tipologia Società: Imprese ditte individuali - Artigiani – Imprese Familiari</w:t>
            </w:r>
          </w:p>
        </w:tc>
      </w:tr>
      <w:tr w:rsidR="00476061" w:rsidRPr="005F5E1B" w14:paraId="0FCDF536" w14:textId="77777777" w:rsidTr="00ED390D">
        <w:tc>
          <w:tcPr>
            <w:tcW w:w="97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EED471D" w14:textId="77777777" w:rsidR="00476061" w:rsidRPr="005F5E1B" w:rsidRDefault="00476061" w:rsidP="00ED390D">
            <w:pPr>
              <w:rPr>
                <w:b/>
                <w:bCs/>
                <w:sz w:val="20"/>
                <w:szCs w:val="20"/>
              </w:rPr>
            </w:pPr>
            <w:r w:rsidRPr="005F5E1B">
              <w:rPr>
                <w:b/>
                <w:bCs/>
                <w:sz w:val="20"/>
                <w:szCs w:val="20"/>
              </w:rPr>
              <w:t>Categoria:  ISA AG31U - Autoriparazioni</w:t>
            </w:r>
          </w:p>
        </w:tc>
      </w:tr>
      <w:tr w:rsidR="00476061" w:rsidRPr="005F5E1B" w14:paraId="01C80861" w14:textId="77777777" w:rsidTr="00ED390D">
        <w:tc>
          <w:tcPr>
            <w:tcW w:w="97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B44CBA4" w14:textId="77777777" w:rsidR="00476061" w:rsidRPr="005F5E1B" w:rsidRDefault="00476061" w:rsidP="00ED390D">
            <w:pPr>
              <w:rPr>
                <w:b/>
                <w:bCs/>
                <w:sz w:val="20"/>
                <w:szCs w:val="20"/>
              </w:rPr>
            </w:pPr>
            <w:r w:rsidRPr="005F5E1B">
              <w:rPr>
                <w:b/>
                <w:bCs/>
                <w:sz w:val="20"/>
                <w:szCs w:val="20"/>
              </w:rPr>
              <w:t xml:space="preserve">Il caso: breve descrizione del caso trattato </w:t>
            </w:r>
          </w:p>
          <w:p w14:paraId="4945472B" w14:textId="77777777" w:rsidR="00476061" w:rsidRPr="005F5E1B" w:rsidRDefault="00476061" w:rsidP="00ED390D">
            <w:pPr>
              <w:rPr>
                <w:bCs/>
                <w:sz w:val="20"/>
                <w:szCs w:val="20"/>
              </w:rPr>
            </w:pPr>
            <w:r w:rsidRPr="005F5E1B">
              <w:rPr>
                <w:bCs/>
                <w:sz w:val="20"/>
                <w:szCs w:val="20"/>
              </w:rPr>
              <w:t>Peso specifico metri quadri e numero di ponti sollevatori.</w:t>
            </w:r>
          </w:p>
        </w:tc>
      </w:tr>
      <w:tr w:rsidR="00476061" w:rsidRPr="005F5E1B" w14:paraId="4FD90CC9" w14:textId="77777777" w:rsidTr="00ED390D">
        <w:tc>
          <w:tcPr>
            <w:tcW w:w="97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1F616D9" w14:textId="77777777" w:rsidR="00476061" w:rsidRPr="005F5E1B" w:rsidRDefault="00476061" w:rsidP="00ED390D">
            <w:pPr>
              <w:rPr>
                <w:b/>
                <w:bCs/>
                <w:sz w:val="20"/>
                <w:szCs w:val="20"/>
              </w:rPr>
            </w:pPr>
            <w:r w:rsidRPr="005F5E1B">
              <w:rPr>
                <w:b/>
                <w:bCs/>
                <w:sz w:val="20"/>
                <w:szCs w:val="20"/>
              </w:rPr>
              <w:t>Motivazione:</w:t>
            </w:r>
          </w:p>
          <w:p w14:paraId="08D78A15" w14:textId="77777777" w:rsidR="00476061" w:rsidRPr="005F5E1B" w:rsidRDefault="00476061" w:rsidP="00ED390D">
            <w:pPr>
              <w:rPr>
                <w:b/>
                <w:bCs/>
                <w:sz w:val="20"/>
                <w:szCs w:val="20"/>
              </w:rPr>
            </w:pPr>
            <w:r w:rsidRPr="005F5E1B">
              <w:rPr>
                <w:b/>
                <w:sz w:val="20"/>
                <w:szCs w:val="20"/>
                <w:shd w:val="clear" w:color="auto" w:fill="FFFFFF"/>
              </w:rPr>
              <w:t>Rigidità del modello Isa su alcuni parametri oggettivi quali i mq autofficina e nr. ponti sollevatori. </w:t>
            </w:r>
          </w:p>
        </w:tc>
      </w:tr>
      <w:tr w:rsidR="00476061" w:rsidRPr="005F5E1B" w14:paraId="2F322AFB" w14:textId="77777777" w:rsidTr="00ED390D">
        <w:tc>
          <w:tcPr>
            <w:tcW w:w="97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4CC6DF5" w14:textId="77777777" w:rsidR="00476061" w:rsidRPr="005F5E1B" w:rsidRDefault="00476061" w:rsidP="00ED390D">
            <w:pPr>
              <w:rPr>
                <w:b/>
                <w:bCs/>
                <w:sz w:val="20"/>
                <w:szCs w:val="20"/>
              </w:rPr>
            </w:pPr>
            <w:r w:rsidRPr="005F5E1B">
              <w:rPr>
                <w:b/>
                <w:bCs/>
                <w:sz w:val="20"/>
                <w:szCs w:val="20"/>
              </w:rPr>
              <w:t>Prassi</w:t>
            </w:r>
          </w:p>
          <w:p w14:paraId="41A34245" w14:textId="77777777" w:rsidR="00476061" w:rsidRPr="005F5E1B" w:rsidRDefault="00476061" w:rsidP="00ED390D">
            <w:pPr>
              <w:rPr>
                <w:b/>
                <w:bCs/>
                <w:sz w:val="20"/>
                <w:szCs w:val="20"/>
              </w:rPr>
            </w:pPr>
            <w:r w:rsidRPr="005F5E1B">
              <w:rPr>
                <w:b/>
                <w:bCs/>
                <w:sz w:val="20"/>
                <w:szCs w:val="20"/>
              </w:rPr>
              <w:t xml:space="preserve"> (circolare 20E par. 3.4)</w:t>
            </w:r>
          </w:p>
        </w:tc>
      </w:tr>
    </w:tbl>
    <w:p w14:paraId="32A7B7D3" w14:textId="77777777" w:rsidR="00476061" w:rsidRPr="005F5E1B" w:rsidRDefault="00476061" w:rsidP="00F02195">
      <w:pPr>
        <w:rPr>
          <w:sz w:val="20"/>
          <w:szCs w:val="20"/>
        </w:rPr>
      </w:pPr>
    </w:p>
    <w:p w14:paraId="6743EEEB" w14:textId="77777777" w:rsidR="00476061" w:rsidRPr="005F5E1B" w:rsidRDefault="00476061" w:rsidP="00F02195">
      <w:pPr>
        <w:rPr>
          <w:sz w:val="20"/>
          <w:szCs w:val="20"/>
        </w:rPr>
      </w:pPr>
      <w:r w:rsidRPr="005F5E1B">
        <w:rPr>
          <w:sz w:val="20"/>
          <w:szCs w:val="20"/>
        </w:rPr>
        <w:br w:type="page"/>
      </w:r>
    </w:p>
    <w:tbl>
      <w:tblPr>
        <w:tblW w:w="0" w:type="auto"/>
        <w:tblCellMar>
          <w:left w:w="0" w:type="dxa"/>
          <w:right w:w="0" w:type="dxa"/>
        </w:tblCellMar>
        <w:tblLook w:val="0000" w:firstRow="0" w:lastRow="0" w:firstColumn="0" w:lastColumn="0" w:noHBand="0" w:noVBand="0"/>
      </w:tblPr>
      <w:tblGrid>
        <w:gridCol w:w="9778"/>
      </w:tblGrid>
      <w:tr w:rsidR="00476061" w:rsidRPr="005F5E1B" w14:paraId="6F2D8578" w14:textId="77777777" w:rsidTr="00ED390D">
        <w:tc>
          <w:tcPr>
            <w:tcW w:w="97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431A256" w14:textId="77777777" w:rsidR="00476061" w:rsidRPr="005F5E1B" w:rsidRDefault="00476061" w:rsidP="00ED390D">
            <w:pPr>
              <w:rPr>
                <w:b/>
                <w:sz w:val="20"/>
                <w:szCs w:val="20"/>
              </w:rPr>
            </w:pPr>
            <w:r w:rsidRPr="005F5E1B">
              <w:rPr>
                <w:b/>
                <w:bCs/>
                <w:sz w:val="20"/>
                <w:szCs w:val="20"/>
              </w:rPr>
              <w:t>Tipologia</w:t>
            </w:r>
            <w:r w:rsidRPr="005F5E1B">
              <w:rPr>
                <w:sz w:val="20"/>
                <w:szCs w:val="20"/>
              </w:rPr>
              <w:t xml:space="preserve"> </w:t>
            </w:r>
            <w:r w:rsidRPr="005F5E1B">
              <w:rPr>
                <w:b/>
                <w:sz w:val="20"/>
                <w:szCs w:val="20"/>
              </w:rPr>
              <w:t xml:space="preserve">  Imprese ditte individuali - Artigiani – Imprese Familiari</w:t>
            </w:r>
          </w:p>
        </w:tc>
      </w:tr>
      <w:tr w:rsidR="00476061" w:rsidRPr="005F5E1B" w14:paraId="30327922" w14:textId="77777777" w:rsidTr="00ED390D">
        <w:tc>
          <w:tcPr>
            <w:tcW w:w="977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06650B1" w14:textId="77777777" w:rsidR="00476061" w:rsidRPr="005F5E1B" w:rsidRDefault="00476061" w:rsidP="00ED390D">
            <w:pPr>
              <w:rPr>
                <w:sz w:val="20"/>
                <w:szCs w:val="20"/>
              </w:rPr>
            </w:pPr>
            <w:r w:rsidRPr="005F5E1B">
              <w:rPr>
                <w:b/>
                <w:bCs/>
                <w:sz w:val="20"/>
                <w:szCs w:val="20"/>
              </w:rPr>
              <w:t>Categoria</w:t>
            </w:r>
            <w:r w:rsidRPr="005F5E1B">
              <w:rPr>
                <w:b/>
                <w:sz w:val="20"/>
                <w:szCs w:val="20"/>
              </w:rPr>
              <w:t xml:space="preserve">  Impresa Familiare </w:t>
            </w:r>
          </w:p>
        </w:tc>
      </w:tr>
      <w:tr w:rsidR="00476061" w:rsidRPr="005F5E1B" w14:paraId="583724A2" w14:textId="77777777" w:rsidTr="00ED390D">
        <w:tc>
          <w:tcPr>
            <w:tcW w:w="977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B5DD73C" w14:textId="77777777" w:rsidR="00476061" w:rsidRPr="005F5E1B" w:rsidRDefault="00476061" w:rsidP="00ED390D">
            <w:pPr>
              <w:rPr>
                <w:sz w:val="20"/>
                <w:szCs w:val="20"/>
              </w:rPr>
            </w:pPr>
            <w:r w:rsidRPr="005F5E1B">
              <w:rPr>
                <w:b/>
                <w:bCs/>
                <w:sz w:val="20"/>
                <w:szCs w:val="20"/>
              </w:rPr>
              <w:t>Il caso</w:t>
            </w:r>
            <w:r w:rsidRPr="005F5E1B">
              <w:rPr>
                <w:sz w:val="20"/>
                <w:szCs w:val="20"/>
              </w:rPr>
              <w:t xml:space="preserve">: breve descrizione del caso trattato </w:t>
            </w:r>
          </w:p>
          <w:p w14:paraId="7A16D004" w14:textId="77777777" w:rsidR="00476061" w:rsidRPr="005F5E1B" w:rsidRDefault="00476061" w:rsidP="00ED390D">
            <w:pPr>
              <w:rPr>
                <w:sz w:val="20"/>
                <w:szCs w:val="20"/>
              </w:rPr>
            </w:pPr>
            <w:r w:rsidRPr="005F5E1B">
              <w:rPr>
                <w:sz w:val="20"/>
                <w:szCs w:val="20"/>
              </w:rPr>
              <w:t>Collaboratore che presta attività per il 30% degli utili, il sistema obbliga ad indicare come attività prestata al 50% (Entratel segnala un errore bloccante).    </w:t>
            </w:r>
          </w:p>
        </w:tc>
      </w:tr>
      <w:tr w:rsidR="00476061" w:rsidRPr="005F5E1B" w14:paraId="004B4E4D" w14:textId="77777777" w:rsidTr="00ED390D">
        <w:tc>
          <w:tcPr>
            <w:tcW w:w="977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6854C5E" w14:textId="77777777" w:rsidR="00476061" w:rsidRPr="005F5E1B" w:rsidRDefault="00476061" w:rsidP="00ED390D">
            <w:pPr>
              <w:rPr>
                <w:sz w:val="20"/>
                <w:szCs w:val="20"/>
              </w:rPr>
            </w:pPr>
            <w:r w:rsidRPr="005F5E1B">
              <w:rPr>
                <w:b/>
                <w:bCs/>
                <w:sz w:val="20"/>
                <w:szCs w:val="20"/>
              </w:rPr>
              <w:t>Motivazione:</w:t>
            </w:r>
          </w:p>
          <w:p w14:paraId="52CF931B" w14:textId="77777777" w:rsidR="00476061" w:rsidRPr="005F5E1B" w:rsidRDefault="00476061" w:rsidP="00ED390D">
            <w:pPr>
              <w:rPr>
                <w:sz w:val="20"/>
                <w:szCs w:val="20"/>
              </w:rPr>
            </w:pPr>
            <w:r w:rsidRPr="005F5E1B">
              <w:rPr>
                <w:b/>
                <w:bCs/>
                <w:sz w:val="20"/>
                <w:szCs w:val="20"/>
              </w:rPr>
              <w:t xml:space="preserve">L’indicazione di un’attività superiore a quella effettivamente prestata da parte del collaboratore familiare, incide negativamente sui risultati. </w:t>
            </w:r>
          </w:p>
        </w:tc>
      </w:tr>
    </w:tbl>
    <w:p w14:paraId="64078B21" w14:textId="77777777" w:rsidR="00476061" w:rsidRPr="005F5E1B" w:rsidRDefault="00476061" w:rsidP="00F02195">
      <w:pPr>
        <w:rPr>
          <w:sz w:val="20"/>
          <w:szCs w:val="20"/>
        </w:rPr>
      </w:pPr>
    </w:p>
    <w:p w14:paraId="107162CF" w14:textId="77777777" w:rsidR="00476061" w:rsidRPr="005F5E1B" w:rsidRDefault="00476061" w:rsidP="00F02195">
      <w:pPr>
        <w:rPr>
          <w:sz w:val="20"/>
          <w:szCs w:val="20"/>
        </w:rPr>
      </w:pPr>
      <w:r w:rsidRPr="005F5E1B">
        <w:rPr>
          <w:sz w:val="20"/>
          <w:szCs w:val="20"/>
        </w:rPr>
        <w:br w:type="page"/>
      </w:r>
    </w:p>
    <w:p w14:paraId="68E85DB0" w14:textId="77777777" w:rsidR="00476061" w:rsidRPr="005F5E1B" w:rsidRDefault="00476061" w:rsidP="00EB0454">
      <w:pPr>
        <w:pBdr>
          <w:top w:val="single" w:sz="4" w:space="1" w:color="auto"/>
          <w:left w:val="single" w:sz="4" w:space="4" w:color="auto"/>
          <w:bottom w:val="single" w:sz="4" w:space="1" w:color="auto"/>
          <w:right w:val="single" w:sz="4" w:space="4" w:color="auto"/>
        </w:pBdr>
        <w:jc w:val="center"/>
        <w:rPr>
          <w:b/>
          <w:sz w:val="30"/>
          <w:szCs w:val="30"/>
        </w:rPr>
      </w:pPr>
      <w:r w:rsidRPr="005F5E1B">
        <w:rPr>
          <w:b/>
          <w:sz w:val="30"/>
          <w:szCs w:val="30"/>
        </w:rPr>
        <w:t>Le motivazioni  di carattere specifico – Società</w:t>
      </w:r>
    </w:p>
    <w:p w14:paraId="355F1582" w14:textId="77777777" w:rsidR="00476061" w:rsidRPr="005F5E1B" w:rsidRDefault="00476061" w:rsidP="00F02195">
      <w:pPr>
        <w:rPr>
          <w:sz w:val="20"/>
          <w:szCs w:val="20"/>
        </w:rPr>
      </w:pPr>
    </w:p>
    <w:p w14:paraId="1BC8FDA3" w14:textId="77777777" w:rsidR="00476061" w:rsidRPr="005F5E1B" w:rsidRDefault="00476061" w:rsidP="00F02195">
      <w:pPr>
        <w:rPr>
          <w:sz w:val="20"/>
          <w:szCs w:val="20"/>
        </w:rPr>
      </w:pPr>
    </w:p>
    <w:tbl>
      <w:tblPr>
        <w:tblW w:w="0" w:type="auto"/>
        <w:tblCellMar>
          <w:left w:w="0" w:type="dxa"/>
          <w:right w:w="0" w:type="dxa"/>
        </w:tblCellMar>
        <w:tblLook w:val="0000" w:firstRow="0" w:lastRow="0" w:firstColumn="0" w:lastColumn="0" w:noHBand="0" w:noVBand="0"/>
      </w:tblPr>
      <w:tblGrid>
        <w:gridCol w:w="9778"/>
      </w:tblGrid>
      <w:tr w:rsidR="00476061" w:rsidRPr="005F5E1B" w14:paraId="71BF142D" w14:textId="77777777" w:rsidTr="00ED390D">
        <w:tc>
          <w:tcPr>
            <w:tcW w:w="97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8B70ECA" w14:textId="77777777" w:rsidR="00476061" w:rsidRPr="005F5E1B" w:rsidRDefault="00476061" w:rsidP="00ED390D">
            <w:pPr>
              <w:rPr>
                <w:sz w:val="20"/>
                <w:szCs w:val="20"/>
              </w:rPr>
            </w:pPr>
            <w:r w:rsidRPr="005F5E1B">
              <w:rPr>
                <w:b/>
                <w:bCs/>
                <w:sz w:val="20"/>
                <w:szCs w:val="20"/>
              </w:rPr>
              <w:t>Tipologia:</w:t>
            </w:r>
            <w:r w:rsidRPr="005F5E1B">
              <w:rPr>
                <w:sz w:val="20"/>
                <w:szCs w:val="20"/>
              </w:rPr>
              <w:t xml:space="preserve"> </w:t>
            </w:r>
            <w:r w:rsidRPr="005F5E1B">
              <w:rPr>
                <w:b/>
                <w:sz w:val="20"/>
                <w:szCs w:val="20"/>
              </w:rPr>
              <w:t>Società</w:t>
            </w:r>
          </w:p>
        </w:tc>
      </w:tr>
      <w:tr w:rsidR="00476061" w:rsidRPr="005F5E1B" w14:paraId="2A7B01EC" w14:textId="77777777" w:rsidTr="00ED390D">
        <w:tc>
          <w:tcPr>
            <w:tcW w:w="977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A75F669" w14:textId="77777777" w:rsidR="00476061" w:rsidRPr="005F5E1B" w:rsidRDefault="00476061" w:rsidP="00ED390D">
            <w:pPr>
              <w:rPr>
                <w:sz w:val="20"/>
                <w:szCs w:val="20"/>
              </w:rPr>
            </w:pPr>
            <w:r w:rsidRPr="005F5E1B">
              <w:rPr>
                <w:b/>
                <w:bCs/>
                <w:sz w:val="20"/>
                <w:szCs w:val="20"/>
              </w:rPr>
              <w:t>Categoria</w:t>
            </w:r>
            <w:r w:rsidRPr="005F5E1B">
              <w:rPr>
                <w:b/>
                <w:sz w:val="20"/>
                <w:szCs w:val="20"/>
              </w:rPr>
              <w:t xml:space="preserve"> tutti</w:t>
            </w:r>
          </w:p>
        </w:tc>
      </w:tr>
      <w:tr w:rsidR="00476061" w:rsidRPr="005F5E1B" w14:paraId="0757253E" w14:textId="77777777" w:rsidTr="00ED390D">
        <w:tc>
          <w:tcPr>
            <w:tcW w:w="977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C05842A" w14:textId="77777777" w:rsidR="00476061" w:rsidRPr="005F5E1B" w:rsidRDefault="00476061" w:rsidP="00ED390D">
            <w:pPr>
              <w:rPr>
                <w:sz w:val="20"/>
                <w:szCs w:val="20"/>
              </w:rPr>
            </w:pPr>
            <w:r w:rsidRPr="005F5E1B">
              <w:rPr>
                <w:b/>
                <w:bCs/>
                <w:sz w:val="20"/>
                <w:szCs w:val="20"/>
              </w:rPr>
              <w:t>Il caso</w:t>
            </w:r>
            <w:r w:rsidRPr="005F5E1B">
              <w:rPr>
                <w:sz w:val="20"/>
                <w:szCs w:val="20"/>
              </w:rPr>
              <w:t xml:space="preserve">: breve descrizione del caso trattato </w:t>
            </w:r>
          </w:p>
          <w:p w14:paraId="0AAC1966" w14:textId="77777777" w:rsidR="00476061" w:rsidRPr="005F5E1B" w:rsidRDefault="00476061" w:rsidP="00ED390D">
            <w:pPr>
              <w:rPr>
                <w:sz w:val="20"/>
                <w:szCs w:val="20"/>
              </w:rPr>
            </w:pPr>
            <w:r w:rsidRPr="005F5E1B">
              <w:rPr>
                <w:sz w:val="20"/>
                <w:szCs w:val="20"/>
              </w:rPr>
              <w:t xml:space="preserve">Il conflitto tra soci è un elemento idoneo a rappresentare la non normale attività. </w:t>
            </w:r>
          </w:p>
        </w:tc>
      </w:tr>
      <w:tr w:rsidR="00476061" w:rsidRPr="005F5E1B" w14:paraId="37113896" w14:textId="77777777" w:rsidTr="00ED390D">
        <w:tc>
          <w:tcPr>
            <w:tcW w:w="977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53C5E11" w14:textId="77777777" w:rsidR="00476061" w:rsidRPr="005F5E1B" w:rsidRDefault="00476061" w:rsidP="00ED390D">
            <w:pPr>
              <w:rPr>
                <w:sz w:val="20"/>
                <w:szCs w:val="20"/>
              </w:rPr>
            </w:pPr>
            <w:r w:rsidRPr="005F5E1B">
              <w:rPr>
                <w:b/>
                <w:bCs/>
                <w:sz w:val="20"/>
                <w:szCs w:val="20"/>
              </w:rPr>
              <w:t>Motivazione:</w:t>
            </w:r>
          </w:p>
          <w:p w14:paraId="67F181E6" w14:textId="77777777" w:rsidR="00476061" w:rsidRPr="005F5E1B" w:rsidRDefault="00476061" w:rsidP="00ED390D">
            <w:pPr>
              <w:rPr>
                <w:sz w:val="20"/>
                <w:szCs w:val="20"/>
              </w:rPr>
            </w:pPr>
            <w:r w:rsidRPr="005F5E1B">
              <w:rPr>
                <w:b/>
                <w:bCs/>
                <w:sz w:val="20"/>
                <w:szCs w:val="20"/>
              </w:rPr>
              <w:t>La societa’ si trova in un non normale periodo di attivita’, dovuto al persistente conflitto tra soci che incide negativamente sulla realta’ aziendale, e sugli indici che la rappresentano.    </w:t>
            </w:r>
          </w:p>
        </w:tc>
      </w:tr>
    </w:tbl>
    <w:p w14:paraId="2AB498C7" w14:textId="77777777" w:rsidR="00476061" w:rsidRPr="005F5E1B" w:rsidRDefault="00476061" w:rsidP="00FB6304">
      <w:pPr>
        <w:rPr>
          <w:sz w:val="20"/>
          <w:szCs w:val="20"/>
        </w:rPr>
      </w:pPr>
    </w:p>
    <w:p w14:paraId="6D55CC4D" w14:textId="77777777" w:rsidR="00476061" w:rsidRPr="005F5E1B" w:rsidRDefault="00476061" w:rsidP="00FB6304">
      <w:pPr>
        <w:rPr>
          <w:sz w:val="20"/>
          <w:szCs w:val="20"/>
        </w:rPr>
      </w:pPr>
      <w:r w:rsidRPr="005F5E1B">
        <w:rPr>
          <w:sz w:val="20"/>
          <w:szCs w:val="20"/>
        </w:rPr>
        <w:br w:type="page"/>
      </w:r>
    </w:p>
    <w:tbl>
      <w:tblPr>
        <w:tblW w:w="0" w:type="auto"/>
        <w:tblCellMar>
          <w:left w:w="0" w:type="dxa"/>
          <w:right w:w="0" w:type="dxa"/>
        </w:tblCellMar>
        <w:tblLook w:val="0000" w:firstRow="0" w:lastRow="0" w:firstColumn="0" w:lastColumn="0" w:noHBand="0" w:noVBand="0"/>
      </w:tblPr>
      <w:tblGrid>
        <w:gridCol w:w="9778"/>
      </w:tblGrid>
      <w:tr w:rsidR="00476061" w:rsidRPr="005F5E1B" w14:paraId="7B983C56" w14:textId="77777777" w:rsidTr="00ED390D">
        <w:tc>
          <w:tcPr>
            <w:tcW w:w="97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F8BA727" w14:textId="77777777" w:rsidR="00476061" w:rsidRPr="005F5E1B" w:rsidRDefault="00476061" w:rsidP="00ED390D">
            <w:pPr>
              <w:rPr>
                <w:sz w:val="20"/>
                <w:szCs w:val="20"/>
              </w:rPr>
            </w:pPr>
            <w:r w:rsidRPr="005F5E1B">
              <w:rPr>
                <w:b/>
                <w:bCs/>
                <w:sz w:val="20"/>
                <w:szCs w:val="20"/>
              </w:rPr>
              <w:t>Tipologia</w:t>
            </w:r>
            <w:r w:rsidRPr="005F5E1B">
              <w:rPr>
                <w:b/>
                <w:sz w:val="20"/>
                <w:szCs w:val="20"/>
              </w:rPr>
              <w:t xml:space="preserve">: Società </w:t>
            </w:r>
          </w:p>
        </w:tc>
      </w:tr>
      <w:tr w:rsidR="00476061" w:rsidRPr="005F5E1B" w14:paraId="7BB1B543" w14:textId="77777777" w:rsidTr="00ED390D">
        <w:tc>
          <w:tcPr>
            <w:tcW w:w="977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A4F9FCA" w14:textId="77777777" w:rsidR="00476061" w:rsidRPr="005F5E1B" w:rsidRDefault="00476061" w:rsidP="00ED390D">
            <w:pPr>
              <w:rPr>
                <w:sz w:val="20"/>
                <w:szCs w:val="20"/>
              </w:rPr>
            </w:pPr>
            <w:r w:rsidRPr="005F5E1B">
              <w:rPr>
                <w:b/>
                <w:bCs/>
                <w:sz w:val="20"/>
                <w:szCs w:val="20"/>
              </w:rPr>
              <w:t>Categoria:</w:t>
            </w:r>
            <w:r w:rsidRPr="005F5E1B">
              <w:rPr>
                <w:b/>
                <w:sz w:val="20"/>
                <w:szCs w:val="20"/>
              </w:rPr>
              <w:t xml:space="preserve"> tutti i tipi di ISA</w:t>
            </w:r>
          </w:p>
        </w:tc>
      </w:tr>
      <w:tr w:rsidR="00476061" w:rsidRPr="005F5E1B" w14:paraId="1F87F4DF" w14:textId="77777777" w:rsidTr="00ED390D">
        <w:tc>
          <w:tcPr>
            <w:tcW w:w="977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B83C3F9" w14:textId="77777777" w:rsidR="00476061" w:rsidRPr="005F5E1B" w:rsidRDefault="00476061" w:rsidP="00ED390D">
            <w:pPr>
              <w:rPr>
                <w:sz w:val="20"/>
                <w:szCs w:val="20"/>
              </w:rPr>
            </w:pPr>
            <w:r w:rsidRPr="005F5E1B">
              <w:rPr>
                <w:b/>
                <w:bCs/>
                <w:sz w:val="20"/>
                <w:szCs w:val="20"/>
              </w:rPr>
              <w:t>Il caso</w:t>
            </w:r>
            <w:r w:rsidRPr="005F5E1B">
              <w:rPr>
                <w:sz w:val="20"/>
                <w:szCs w:val="20"/>
              </w:rPr>
              <w:t xml:space="preserve">: breve descrizione del caso trattato </w:t>
            </w:r>
          </w:p>
          <w:p w14:paraId="39021261" w14:textId="77777777" w:rsidR="00476061" w:rsidRPr="005F5E1B" w:rsidRDefault="00476061" w:rsidP="00ED390D">
            <w:pPr>
              <w:rPr>
                <w:sz w:val="20"/>
                <w:szCs w:val="20"/>
              </w:rPr>
            </w:pPr>
            <w:r w:rsidRPr="005F5E1B">
              <w:rPr>
                <w:sz w:val="20"/>
                <w:szCs w:val="20"/>
                <w:shd w:val="clear" w:color="auto" w:fill="FFFFFF"/>
              </w:rPr>
              <w:t>Apporto lavoro delle figure non dipendenti – Amministratori.</w:t>
            </w:r>
          </w:p>
        </w:tc>
      </w:tr>
      <w:tr w:rsidR="00476061" w:rsidRPr="005F5E1B" w14:paraId="53891214" w14:textId="77777777" w:rsidTr="00ED390D">
        <w:tc>
          <w:tcPr>
            <w:tcW w:w="977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DC9DC7D" w14:textId="77777777" w:rsidR="00476061" w:rsidRPr="005F5E1B" w:rsidRDefault="00476061" w:rsidP="00ED390D">
            <w:pPr>
              <w:rPr>
                <w:sz w:val="20"/>
                <w:szCs w:val="20"/>
              </w:rPr>
            </w:pPr>
            <w:r w:rsidRPr="005F5E1B">
              <w:rPr>
                <w:b/>
                <w:bCs/>
                <w:sz w:val="20"/>
                <w:szCs w:val="20"/>
              </w:rPr>
              <w:t>Motivazione:</w:t>
            </w:r>
          </w:p>
          <w:p w14:paraId="041C7A36" w14:textId="77777777" w:rsidR="00476061" w:rsidRPr="005F5E1B" w:rsidRDefault="00476061" w:rsidP="00ED390D">
            <w:pPr>
              <w:rPr>
                <w:b/>
                <w:sz w:val="20"/>
                <w:szCs w:val="20"/>
              </w:rPr>
            </w:pPr>
            <w:r w:rsidRPr="005F5E1B">
              <w:rPr>
                <w:b/>
                <w:sz w:val="20"/>
                <w:szCs w:val="20"/>
                <w:shd w:val="clear" w:color="auto" w:fill="FFFFFF"/>
              </w:rPr>
              <w:t>I soci amministratori di società personali apportano quota limitata di lavoro.</w:t>
            </w:r>
          </w:p>
        </w:tc>
      </w:tr>
      <w:tr w:rsidR="00476061" w:rsidRPr="005F5E1B" w14:paraId="4C8B7F43" w14:textId="77777777" w:rsidTr="00ED390D">
        <w:tc>
          <w:tcPr>
            <w:tcW w:w="977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C876667" w14:textId="77777777" w:rsidR="00476061" w:rsidRPr="005F5E1B" w:rsidRDefault="00476061" w:rsidP="00ED390D">
            <w:pPr>
              <w:rPr>
                <w:sz w:val="20"/>
                <w:szCs w:val="20"/>
              </w:rPr>
            </w:pPr>
            <w:r w:rsidRPr="005F5E1B">
              <w:rPr>
                <w:b/>
                <w:bCs/>
                <w:sz w:val="20"/>
                <w:szCs w:val="20"/>
              </w:rPr>
              <w:t>Prassi</w:t>
            </w:r>
            <w:r w:rsidRPr="005F5E1B">
              <w:rPr>
                <w:sz w:val="20"/>
                <w:szCs w:val="20"/>
              </w:rPr>
              <w:t xml:space="preserve"> </w:t>
            </w:r>
          </w:p>
          <w:p w14:paraId="01704ECB" w14:textId="77777777" w:rsidR="00476061" w:rsidRPr="005F5E1B" w:rsidRDefault="00476061" w:rsidP="00ED390D">
            <w:pPr>
              <w:rPr>
                <w:sz w:val="20"/>
                <w:szCs w:val="20"/>
              </w:rPr>
            </w:pPr>
            <w:r w:rsidRPr="005F5E1B">
              <w:rPr>
                <w:sz w:val="20"/>
                <w:szCs w:val="20"/>
              </w:rPr>
              <w:t xml:space="preserve"> (circolare 20E par. 3.2)</w:t>
            </w:r>
          </w:p>
        </w:tc>
      </w:tr>
    </w:tbl>
    <w:p w14:paraId="1E9E0C0E" w14:textId="77777777" w:rsidR="00476061" w:rsidRPr="005F5E1B" w:rsidRDefault="00476061" w:rsidP="00FB6304">
      <w:pPr>
        <w:rPr>
          <w:sz w:val="20"/>
          <w:szCs w:val="20"/>
        </w:rPr>
      </w:pPr>
    </w:p>
    <w:p w14:paraId="30412471" w14:textId="77777777" w:rsidR="00476061" w:rsidRPr="005F5E1B" w:rsidRDefault="00476061" w:rsidP="00FB6304">
      <w:pPr>
        <w:rPr>
          <w:sz w:val="20"/>
          <w:szCs w:val="20"/>
        </w:rPr>
      </w:pPr>
      <w:r w:rsidRPr="005F5E1B">
        <w:rPr>
          <w:sz w:val="20"/>
          <w:szCs w:val="20"/>
        </w:rPr>
        <w:br w:type="page"/>
      </w:r>
    </w:p>
    <w:tbl>
      <w:tblPr>
        <w:tblW w:w="0" w:type="auto"/>
        <w:tblCellMar>
          <w:left w:w="0" w:type="dxa"/>
          <w:right w:w="0" w:type="dxa"/>
        </w:tblCellMar>
        <w:tblLook w:val="0000" w:firstRow="0" w:lastRow="0" w:firstColumn="0" w:lastColumn="0" w:noHBand="0" w:noVBand="0"/>
      </w:tblPr>
      <w:tblGrid>
        <w:gridCol w:w="9778"/>
      </w:tblGrid>
      <w:tr w:rsidR="00476061" w:rsidRPr="005F5E1B" w14:paraId="363EF5F3" w14:textId="77777777" w:rsidTr="00ED390D">
        <w:tc>
          <w:tcPr>
            <w:tcW w:w="97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E1FD519" w14:textId="77777777" w:rsidR="00476061" w:rsidRPr="005F5E1B" w:rsidRDefault="00476061" w:rsidP="00ED390D">
            <w:pPr>
              <w:rPr>
                <w:sz w:val="20"/>
                <w:szCs w:val="20"/>
              </w:rPr>
            </w:pPr>
            <w:r w:rsidRPr="005F5E1B">
              <w:rPr>
                <w:b/>
                <w:bCs/>
                <w:sz w:val="20"/>
                <w:szCs w:val="20"/>
              </w:rPr>
              <w:t>Tipologia:</w:t>
            </w:r>
            <w:r w:rsidRPr="005F5E1B">
              <w:rPr>
                <w:b/>
                <w:sz w:val="20"/>
                <w:szCs w:val="20"/>
              </w:rPr>
              <w:t xml:space="preserve"> Società</w:t>
            </w:r>
            <w:r w:rsidRPr="005F5E1B">
              <w:rPr>
                <w:sz w:val="20"/>
                <w:szCs w:val="20"/>
              </w:rPr>
              <w:t xml:space="preserve"> </w:t>
            </w:r>
          </w:p>
        </w:tc>
      </w:tr>
      <w:tr w:rsidR="00476061" w:rsidRPr="005F5E1B" w14:paraId="2A4A16F8" w14:textId="77777777" w:rsidTr="00ED390D">
        <w:tc>
          <w:tcPr>
            <w:tcW w:w="977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6E4B43" w14:textId="77777777" w:rsidR="00476061" w:rsidRPr="005F5E1B" w:rsidRDefault="00476061" w:rsidP="00ED390D">
            <w:pPr>
              <w:rPr>
                <w:sz w:val="20"/>
                <w:szCs w:val="20"/>
              </w:rPr>
            </w:pPr>
            <w:r w:rsidRPr="005F5E1B">
              <w:rPr>
                <w:b/>
                <w:bCs/>
                <w:sz w:val="20"/>
                <w:szCs w:val="20"/>
              </w:rPr>
              <w:t>Categoria</w:t>
            </w:r>
            <w:r w:rsidRPr="005F5E1B">
              <w:rPr>
                <w:sz w:val="20"/>
                <w:szCs w:val="20"/>
              </w:rPr>
              <w:t xml:space="preserve"> </w:t>
            </w:r>
            <w:r w:rsidRPr="005F5E1B">
              <w:rPr>
                <w:b/>
                <w:sz w:val="20"/>
                <w:szCs w:val="20"/>
              </w:rPr>
              <w:t>Società immobiliari</w:t>
            </w:r>
            <w:r w:rsidRPr="005F5E1B">
              <w:rPr>
                <w:sz w:val="20"/>
                <w:szCs w:val="20"/>
              </w:rPr>
              <w:t xml:space="preserve">  </w:t>
            </w:r>
          </w:p>
        </w:tc>
      </w:tr>
      <w:tr w:rsidR="00476061" w:rsidRPr="005F5E1B" w14:paraId="0F5F27DA" w14:textId="77777777" w:rsidTr="00ED390D">
        <w:tc>
          <w:tcPr>
            <w:tcW w:w="977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75FE276" w14:textId="77777777" w:rsidR="00476061" w:rsidRPr="005F5E1B" w:rsidRDefault="00476061" w:rsidP="00ED390D">
            <w:pPr>
              <w:rPr>
                <w:sz w:val="20"/>
                <w:szCs w:val="20"/>
              </w:rPr>
            </w:pPr>
            <w:r w:rsidRPr="005F5E1B">
              <w:rPr>
                <w:b/>
                <w:bCs/>
                <w:sz w:val="20"/>
                <w:szCs w:val="20"/>
              </w:rPr>
              <w:t>Il caso</w:t>
            </w:r>
            <w:r w:rsidRPr="005F5E1B">
              <w:rPr>
                <w:sz w:val="20"/>
                <w:szCs w:val="20"/>
              </w:rPr>
              <w:t xml:space="preserve">: breve descrizione del caso trattato </w:t>
            </w:r>
          </w:p>
          <w:p w14:paraId="347FB5D0" w14:textId="77777777" w:rsidR="00476061" w:rsidRPr="005F5E1B" w:rsidRDefault="00476061" w:rsidP="00ED390D">
            <w:pPr>
              <w:rPr>
                <w:sz w:val="20"/>
                <w:szCs w:val="20"/>
              </w:rPr>
            </w:pPr>
            <w:r w:rsidRPr="005F5E1B">
              <w:rPr>
                <w:sz w:val="20"/>
                <w:szCs w:val="20"/>
              </w:rPr>
              <w:t>Società Immobiliari che tra i beni ammortizzabili non indicano il valore immobili, ma indicano il valore degli ammortamenti .</w:t>
            </w:r>
          </w:p>
          <w:p w14:paraId="226ECA9A" w14:textId="77777777" w:rsidR="00476061" w:rsidRPr="005F5E1B" w:rsidRDefault="00476061" w:rsidP="00ED390D">
            <w:pPr>
              <w:rPr>
                <w:sz w:val="20"/>
                <w:szCs w:val="20"/>
              </w:rPr>
            </w:pPr>
            <w:r w:rsidRPr="005F5E1B">
              <w:rPr>
                <w:sz w:val="20"/>
                <w:szCs w:val="20"/>
              </w:rPr>
              <w:t>Tutti gli indici sugli ammortamenti risultano errati.  </w:t>
            </w:r>
          </w:p>
        </w:tc>
      </w:tr>
      <w:tr w:rsidR="00476061" w:rsidRPr="005F5E1B" w14:paraId="6A26D673" w14:textId="77777777" w:rsidTr="00ED390D">
        <w:tc>
          <w:tcPr>
            <w:tcW w:w="977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088889F" w14:textId="77777777" w:rsidR="00476061" w:rsidRPr="005F5E1B" w:rsidRDefault="00476061" w:rsidP="00ED390D">
            <w:pPr>
              <w:rPr>
                <w:sz w:val="20"/>
                <w:szCs w:val="20"/>
              </w:rPr>
            </w:pPr>
            <w:r w:rsidRPr="005F5E1B">
              <w:rPr>
                <w:b/>
                <w:bCs/>
                <w:sz w:val="20"/>
                <w:szCs w:val="20"/>
              </w:rPr>
              <w:t>Motivazione:</w:t>
            </w:r>
          </w:p>
          <w:p w14:paraId="20EE1EF8" w14:textId="77777777" w:rsidR="00476061" w:rsidRPr="005F5E1B" w:rsidRDefault="00476061" w:rsidP="00ED390D">
            <w:pPr>
              <w:rPr>
                <w:sz w:val="20"/>
                <w:szCs w:val="20"/>
              </w:rPr>
            </w:pPr>
            <w:r w:rsidRPr="005F5E1B">
              <w:rPr>
                <w:b/>
                <w:bCs/>
                <w:sz w:val="20"/>
                <w:szCs w:val="20"/>
              </w:rPr>
              <w:t>Societa’ immobiliare che rileva gli ammortamenti ma non il valore degli immobili, inficia il risultato dei rispettivi indici.</w:t>
            </w:r>
            <w:r w:rsidRPr="005F5E1B">
              <w:rPr>
                <w:sz w:val="20"/>
                <w:szCs w:val="20"/>
              </w:rPr>
              <w:t>   </w:t>
            </w:r>
          </w:p>
        </w:tc>
      </w:tr>
    </w:tbl>
    <w:p w14:paraId="6EFDE91E" w14:textId="77777777" w:rsidR="00476061" w:rsidRPr="005F5E1B" w:rsidRDefault="00476061" w:rsidP="00FB6304">
      <w:pPr>
        <w:rPr>
          <w:sz w:val="20"/>
          <w:szCs w:val="20"/>
        </w:rPr>
      </w:pPr>
    </w:p>
    <w:p w14:paraId="1DE520F5" w14:textId="77777777" w:rsidR="00476061" w:rsidRPr="005F5E1B" w:rsidRDefault="00476061" w:rsidP="00FB6304">
      <w:pPr>
        <w:rPr>
          <w:sz w:val="20"/>
          <w:szCs w:val="20"/>
        </w:rPr>
      </w:pPr>
      <w:r w:rsidRPr="005F5E1B">
        <w:rPr>
          <w:sz w:val="20"/>
          <w:szCs w:val="20"/>
        </w:rPr>
        <w:br w:type="page"/>
      </w:r>
    </w:p>
    <w:tbl>
      <w:tblPr>
        <w:tblW w:w="0" w:type="auto"/>
        <w:tblCellMar>
          <w:left w:w="0" w:type="dxa"/>
          <w:right w:w="0" w:type="dxa"/>
        </w:tblCellMar>
        <w:tblLook w:val="0000" w:firstRow="0" w:lastRow="0" w:firstColumn="0" w:lastColumn="0" w:noHBand="0" w:noVBand="0"/>
      </w:tblPr>
      <w:tblGrid>
        <w:gridCol w:w="9778"/>
      </w:tblGrid>
      <w:tr w:rsidR="00476061" w:rsidRPr="005F5E1B" w14:paraId="4D0A817B" w14:textId="77777777" w:rsidTr="00EE069F">
        <w:tc>
          <w:tcPr>
            <w:tcW w:w="97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A2E109F" w14:textId="77777777" w:rsidR="00476061" w:rsidRPr="005F5E1B" w:rsidRDefault="00476061" w:rsidP="00EE069F">
            <w:r w:rsidRPr="005F5E1B">
              <w:rPr>
                <w:b/>
                <w:bCs/>
                <w:sz w:val="20"/>
                <w:szCs w:val="20"/>
              </w:rPr>
              <w:t>Tipologia:</w:t>
            </w:r>
            <w:r w:rsidRPr="005F5E1B">
              <w:rPr>
                <w:sz w:val="20"/>
                <w:szCs w:val="20"/>
              </w:rPr>
              <w:t xml:space="preserve"> </w:t>
            </w:r>
            <w:r w:rsidRPr="005F5E1B">
              <w:rPr>
                <w:b/>
                <w:sz w:val="20"/>
                <w:szCs w:val="20"/>
              </w:rPr>
              <w:t xml:space="preserve">Società cooperativa </w:t>
            </w:r>
            <w:r w:rsidRPr="005F5E1B">
              <w:rPr>
                <w:b/>
                <w:bCs/>
                <w:sz w:val="20"/>
                <w:szCs w:val="20"/>
              </w:rPr>
              <w:t>società consortili e i consorzi</w:t>
            </w:r>
            <w:r w:rsidRPr="005F5E1B">
              <w:rPr>
                <w:sz w:val="22"/>
                <w:szCs w:val="22"/>
              </w:rPr>
              <w:t xml:space="preserve"> </w:t>
            </w:r>
          </w:p>
          <w:p w14:paraId="544097C0" w14:textId="77777777" w:rsidR="00476061" w:rsidRPr="005F5E1B" w:rsidRDefault="00476061" w:rsidP="00ED390D">
            <w:pPr>
              <w:rPr>
                <w:sz w:val="20"/>
                <w:szCs w:val="20"/>
              </w:rPr>
            </w:pPr>
            <w:r w:rsidRPr="005F5E1B">
              <w:rPr>
                <w:b/>
                <w:sz w:val="20"/>
                <w:szCs w:val="20"/>
              </w:rPr>
              <w:t xml:space="preserve">  </w:t>
            </w:r>
          </w:p>
        </w:tc>
      </w:tr>
      <w:tr w:rsidR="00476061" w:rsidRPr="005F5E1B" w14:paraId="1A875660" w14:textId="77777777" w:rsidTr="00EE069F">
        <w:tc>
          <w:tcPr>
            <w:tcW w:w="977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71638A2" w14:textId="77777777" w:rsidR="00476061" w:rsidRPr="005F5E1B" w:rsidRDefault="00476061" w:rsidP="00ED390D">
            <w:pPr>
              <w:rPr>
                <w:sz w:val="20"/>
                <w:szCs w:val="20"/>
              </w:rPr>
            </w:pPr>
            <w:r w:rsidRPr="005F5E1B">
              <w:rPr>
                <w:b/>
                <w:bCs/>
                <w:sz w:val="20"/>
                <w:szCs w:val="20"/>
              </w:rPr>
              <w:t>Categoria:</w:t>
            </w:r>
            <w:r w:rsidRPr="005F5E1B">
              <w:rPr>
                <w:b/>
                <w:sz w:val="20"/>
                <w:szCs w:val="20"/>
              </w:rPr>
              <w:t xml:space="preserve">  Società Cooperative – società consortili e consorzi</w:t>
            </w:r>
          </w:p>
        </w:tc>
      </w:tr>
      <w:tr w:rsidR="00476061" w:rsidRPr="005F5E1B" w14:paraId="10786232" w14:textId="77777777" w:rsidTr="00EE069F">
        <w:tc>
          <w:tcPr>
            <w:tcW w:w="977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5096B34" w14:textId="77777777" w:rsidR="00476061" w:rsidRPr="005F5E1B" w:rsidRDefault="00476061" w:rsidP="00ED390D">
            <w:pPr>
              <w:rPr>
                <w:sz w:val="20"/>
                <w:szCs w:val="20"/>
              </w:rPr>
            </w:pPr>
            <w:r w:rsidRPr="005F5E1B">
              <w:rPr>
                <w:b/>
                <w:bCs/>
                <w:sz w:val="20"/>
                <w:szCs w:val="20"/>
              </w:rPr>
              <w:t>Il caso</w:t>
            </w:r>
            <w:r w:rsidRPr="005F5E1B">
              <w:rPr>
                <w:sz w:val="20"/>
                <w:szCs w:val="20"/>
              </w:rPr>
              <w:t xml:space="preserve">: breve descrizione del caso trattato </w:t>
            </w:r>
          </w:p>
          <w:p w14:paraId="65628AEC" w14:textId="77777777" w:rsidR="00476061" w:rsidRPr="005F5E1B" w:rsidRDefault="00476061" w:rsidP="00ED390D">
            <w:pPr>
              <w:rPr>
                <w:sz w:val="20"/>
                <w:szCs w:val="20"/>
              </w:rPr>
            </w:pPr>
            <w:r w:rsidRPr="005F5E1B">
              <w:rPr>
                <w:sz w:val="20"/>
                <w:szCs w:val="20"/>
                <w:shd w:val="clear" w:color="auto" w:fill="FFFFFF"/>
              </w:rPr>
              <w:t>società cooperative – società consortili e consorzi  -  in presenza di attività non solo nei confronti dei soci. (tutte)</w:t>
            </w:r>
          </w:p>
        </w:tc>
      </w:tr>
      <w:tr w:rsidR="00476061" w:rsidRPr="005F5E1B" w14:paraId="61F2DACA" w14:textId="77777777" w:rsidTr="00EE069F">
        <w:tc>
          <w:tcPr>
            <w:tcW w:w="977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55BBF33" w14:textId="77777777" w:rsidR="00476061" w:rsidRPr="005F5E1B" w:rsidRDefault="00476061" w:rsidP="00ED390D">
            <w:pPr>
              <w:rPr>
                <w:sz w:val="20"/>
                <w:szCs w:val="20"/>
              </w:rPr>
            </w:pPr>
            <w:r w:rsidRPr="005F5E1B">
              <w:rPr>
                <w:b/>
                <w:bCs/>
                <w:sz w:val="20"/>
                <w:szCs w:val="20"/>
              </w:rPr>
              <w:t>Motivazione:</w:t>
            </w:r>
          </w:p>
          <w:p w14:paraId="5BC2F9B7" w14:textId="77777777" w:rsidR="00476061" w:rsidRPr="005F5E1B" w:rsidRDefault="00476061" w:rsidP="00ED390D">
            <w:pPr>
              <w:rPr>
                <w:b/>
                <w:bCs/>
                <w:sz w:val="20"/>
                <w:szCs w:val="20"/>
              </w:rPr>
            </w:pPr>
            <w:r w:rsidRPr="005F5E1B">
              <w:rPr>
                <w:b/>
                <w:bCs/>
                <w:sz w:val="20"/>
                <w:szCs w:val="20"/>
                <w:shd w:val="clear" w:color="auto" w:fill="FFFFFF"/>
              </w:rPr>
              <w:t>Attività svolta in via non esclusiva nei confronti dei soci – evidenziare incidenza della rilevanza del fine mutualistico.</w:t>
            </w:r>
          </w:p>
        </w:tc>
      </w:tr>
      <w:tr w:rsidR="00476061" w:rsidRPr="005F5E1B" w14:paraId="3968E456" w14:textId="77777777" w:rsidTr="00EE069F">
        <w:tc>
          <w:tcPr>
            <w:tcW w:w="977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CC05425" w14:textId="77777777" w:rsidR="00476061" w:rsidRPr="005F5E1B" w:rsidRDefault="00476061" w:rsidP="00ED390D">
            <w:pPr>
              <w:rPr>
                <w:sz w:val="20"/>
                <w:szCs w:val="20"/>
              </w:rPr>
            </w:pPr>
            <w:r w:rsidRPr="005F5E1B">
              <w:rPr>
                <w:b/>
                <w:bCs/>
                <w:sz w:val="20"/>
                <w:szCs w:val="20"/>
              </w:rPr>
              <w:t>Prassi</w:t>
            </w:r>
            <w:r w:rsidRPr="005F5E1B">
              <w:rPr>
                <w:sz w:val="20"/>
                <w:szCs w:val="20"/>
              </w:rPr>
              <w:t xml:space="preserve"> (circolare 20E par. 2.1 )</w:t>
            </w:r>
          </w:p>
        </w:tc>
      </w:tr>
    </w:tbl>
    <w:p w14:paraId="080C895E" w14:textId="77777777" w:rsidR="00476061" w:rsidRPr="005F5E1B" w:rsidRDefault="00476061" w:rsidP="00FB6304">
      <w:pPr>
        <w:rPr>
          <w:sz w:val="20"/>
          <w:szCs w:val="20"/>
        </w:rPr>
      </w:pPr>
    </w:p>
    <w:p w14:paraId="63FE919F" w14:textId="77777777" w:rsidR="00476061" w:rsidRPr="005F5E1B" w:rsidRDefault="00476061" w:rsidP="00FB6304">
      <w:pPr>
        <w:rPr>
          <w:sz w:val="20"/>
          <w:szCs w:val="20"/>
        </w:rPr>
      </w:pPr>
      <w:r w:rsidRPr="005F5E1B">
        <w:rPr>
          <w:sz w:val="20"/>
          <w:szCs w:val="20"/>
        </w:rPr>
        <w:br w:type="page"/>
      </w:r>
    </w:p>
    <w:p w14:paraId="38255CA0" w14:textId="77777777" w:rsidR="00476061" w:rsidRPr="005F5E1B" w:rsidRDefault="00476061" w:rsidP="00FB6304">
      <w:pPr>
        <w:rPr>
          <w:sz w:val="20"/>
          <w:szCs w:val="20"/>
        </w:rPr>
      </w:pPr>
    </w:p>
    <w:tbl>
      <w:tblPr>
        <w:tblW w:w="0" w:type="auto"/>
        <w:tblCellMar>
          <w:left w:w="0" w:type="dxa"/>
          <w:right w:w="0" w:type="dxa"/>
        </w:tblCellMar>
        <w:tblLook w:val="0000" w:firstRow="0" w:lastRow="0" w:firstColumn="0" w:lastColumn="0" w:noHBand="0" w:noVBand="0"/>
      </w:tblPr>
      <w:tblGrid>
        <w:gridCol w:w="9778"/>
      </w:tblGrid>
      <w:tr w:rsidR="00476061" w:rsidRPr="005F5E1B" w14:paraId="3B5F8CD6" w14:textId="77777777" w:rsidTr="00404231">
        <w:tc>
          <w:tcPr>
            <w:tcW w:w="97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C5F3421" w14:textId="77777777" w:rsidR="00476061" w:rsidRPr="005F5E1B" w:rsidRDefault="00476061" w:rsidP="00404231">
            <w:pPr>
              <w:rPr>
                <w:sz w:val="20"/>
                <w:szCs w:val="20"/>
              </w:rPr>
            </w:pPr>
            <w:r w:rsidRPr="005F5E1B">
              <w:rPr>
                <w:b/>
                <w:bCs/>
                <w:sz w:val="20"/>
                <w:szCs w:val="20"/>
              </w:rPr>
              <w:t>Tipologia:</w:t>
            </w:r>
            <w:r w:rsidRPr="005F5E1B">
              <w:rPr>
                <w:sz w:val="20"/>
                <w:szCs w:val="20"/>
              </w:rPr>
              <w:t xml:space="preserve"> </w:t>
            </w:r>
            <w:r w:rsidRPr="005F5E1B">
              <w:rPr>
                <w:b/>
                <w:sz w:val="20"/>
                <w:szCs w:val="20"/>
              </w:rPr>
              <w:t xml:space="preserve">Società   </w:t>
            </w:r>
          </w:p>
        </w:tc>
      </w:tr>
      <w:tr w:rsidR="00476061" w:rsidRPr="005F5E1B" w14:paraId="417DF363" w14:textId="77777777" w:rsidTr="00404231">
        <w:tc>
          <w:tcPr>
            <w:tcW w:w="977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BAAC615" w14:textId="77777777" w:rsidR="00476061" w:rsidRPr="005F5E1B" w:rsidRDefault="00476061" w:rsidP="00404231">
            <w:pPr>
              <w:rPr>
                <w:sz w:val="20"/>
                <w:szCs w:val="20"/>
              </w:rPr>
            </w:pPr>
            <w:r w:rsidRPr="005F5E1B">
              <w:rPr>
                <w:b/>
                <w:bCs/>
                <w:sz w:val="20"/>
                <w:szCs w:val="20"/>
              </w:rPr>
              <w:t>Categoria</w:t>
            </w:r>
            <w:r w:rsidRPr="005F5E1B">
              <w:rPr>
                <w:b/>
                <w:sz w:val="20"/>
                <w:szCs w:val="20"/>
              </w:rPr>
              <w:t xml:space="preserve">  Società  che ha Lavoro con appalti pubblici </w:t>
            </w:r>
          </w:p>
        </w:tc>
      </w:tr>
      <w:tr w:rsidR="00476061" w:rsidRPr="005F5E1B" w14:paraId="5D9D5EF6" w14:textId="77777777" w:rsidTr="00404231">
        <w:tc>
          <w:tcPr>
            <w:tcW w:w="977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7EEFC0D" w14:textId="77777777" w:rsidR="00476061" w:rsidRPr="005F5E1B" w:rsidRDefault="00476061" w:rsidP="00404231">
            <w:pPr>
              <w:rPr>
                <w:sz w:val="20"/>
                <w:szCs w:val="20"/>
              </w:rPr>
            </w:pPr>
            <w:r w:rsidRPr="005F5E1B">
              <w:rPr>
                <w:b/>
                <w:bCs/>
                <w:sz w:val="20"/>
                <w:szCs w:val="20"/>
              </w:rPr>
              <w:t>Il caso</w:t>
            </w:r>
            <w:r w:rsidRPr="005F5E1B">
              <w:rPr>
                <w:sz w:val="20"/>
                <w:szCs w:val="20"/>
              </w:rPr>
              <w:t xml:space="preserve">: breve descrizione del caso trattato </w:t>
            </w:r>
          </w:p>
          <w:p w14:paraId="46484574" w14:textId="77777777" w:rsidR="00476061" w:rsidRPr="005F5E1B" w:rsidRDefault="00476061" w:rsidP="00404231">
            <w:pPr>
              <w:rPr>
                <w:sz w:val="20"/>
                <w:szCs w:val="20"/>
              </w:rPr>
            </w:pPr>
            <w:r w:rsidRPr="005F5E1B">
              <w:rPr>
                <w:sz w:val="20"/>
                <w:szCs w:val="20"/>
                <w:shd w:val="clear" w:color="auto" w:fill="FFFFFF"/>
              </w:rPr>
              <w:t>società che lavora con appalti pubblici – termine lavori in attesa nuovo appalt.</w:t>
            </w:r>
          </w:p>
        </w:tc>
      </w:tr>
      <w:tr w:rsidR="00476061" w:rsidRPr="005F5E1B" w14:paraId="07E2F209" w14:textId="77777777" w:rsidTr="00404231">
        <w:tc>
          <w:tcPr>
            <w:tcW w:w="977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950EBD0" w14:textId="77777777" w:rsidR="00476061" w:rsidRPr="005F5E1B" w:rsidRDefault="00476061" w:rsidP="00404231">
            <w:pPr>
              <w:rPr>
                <w:sz w:val="20"/>
                <w:szCs w:val="20"/>
              </w:rPr>
            </w:pPr>
            <w:r w:rsidRPr="005F5E1B">
              <w:rPr>
                <w:b/>
                <w:bCs/>
                <w:sz w:val="20"/>
                <w:szCs w:val="20"/>
              </w:rPr>
              <w:t>Motivazione:</w:t>
            </w:r>
          </w:p>
          <w:p w14:paraId="307392B5" w14:textId="77777777" w:rsidR="00476061" w:rsidRPr="005F5E1B" w:rsidRDefault="00476061" w:rsidP="00404231">
            <w:pPr>
              <w:rPr>
                <w:b/>
                <w:bCs/>
                <w:sz w:val="20"/>
                <w:szCs w:val="20"/>
              </w:rPr>
            </w:pPr>
            <w:r w:rsidRPr="005F5E1B">
              <w:rPr>
                <w:b/>
                <w:bCs/>
                <w:sz w:val="20"/>
                <w:szCs w:val="20"/>
              </w:rPr>
              <w:t>“La società non ha conseguito ricavi/ha conseguito ricavi in misura ridotta rispetto a quanto preventivato in quanto è scaduto l’unico contratto di appalto/sono scaduti i principali contratti di appalto per la fornitura di beni/servizi con l’ente pubblico appaltante.</w:t>
            </w:r>
          </w:p>
          <w:p w14:paraId="5CD0053D" w14:textId="77777777" w:rsidR="00476061" w:rsidRPr="005F5E1B" w:rsidRDefault="00476061" w:rsidP="00404231">
            <w:pPr>
              <w:rPr>
                <w:b/>
                <w:bCs/>
                <w:sz w:val="20"/>
                <w:szCs w:val="20"/>
              </w:rPr>
            </w:pPr>
            <w:r w:rsidRPr="005F5E1B">
              <w:rPr>
                <w:b/>
                <w:bCs/>
                <w:sz w:val="20"/>
                <w:szCs w:val="20"/>
              </w:rPr>
              <w:t>In attesa di potersi aggiudicare nuovi appalti, la società è rimasta inoperante/ha operato con minor redditività per il 2018.</w:t>
            </w:r>
          </w:p>
          <w:p w14:paraId="3365ED0C" w14:textId="77777777" w:rsidR="00476061" w:rsidRPr="005F5E1B" w:rsidRDefault="00476061" w:rsidP="00404231">
            <w:pPr>
              <w:rPr>
                <w:b/>
                <w:bCs/>
                <w:sz w:val="20"/>
                <w:szCs w:val="20"/>
              </w:rPr>
            </w:pPr>
            <w:r w:rsidRPr="005F5E1B">
              <w:rPr>
                <w:b/>
                <w:bCs/>
                <w:sz w:val="20"/>
                <w:szCs w:val="20"/>
              </w:rPr>
              <w:t>Si ritiene che gli ISA non abbiano adeguatamente colto questo aspetto essenziale, ai fini del corretto monitoraggio dell’attività esercitata nel caso di specie.”</w:t>
            </w:r>
          </w:p>
          <w:p w14:paraId="6843B0CF" w14:textId="77777777" w:rsidR="00476061" w:rsidRPr="005F5E1B" w:rsidRDefault="00476061" w:rsidP="00404231">
            <w:pPr>
              <w:rPr>
                <w:b/>
                <w:bCs/>
                <w:sz w:val="20"/>
                <w:szCs w:val="20"/>
              </w:rPr>
            </w:pPr>
          </w:p>
        </w:tc>
      </w:tr>
    </w:tbl>
    <w:p w14:paraId="286BE7E9" w14:textId="77777777" w:rsidR="00476061" w:rsidRPr="005F5E1B" w:rsidRDefault="00476061" w:rsidP="00FB6304">
      <w:pPr>
        <w:rPr>
          <w:sz w:val="20"/>
          <w:szCs w:val="20"/>
        </w:rPr>
      </w:pPr>
    </w:p>
    <w:p w14:paraId="4EACA8AA" w14:textId="77777777" w:rsidR="00476061" w:rsidRPr="005F5E1B" w:rsidRDefault="00476061" w:rsidP="00FB6304">
      <w:pPr>
        <w:rPr>
          <w:sz w:val="20"/>
          <w:szCs w:val="20"/>
        </w:rPr>
      </w:pPr>
      <w:r w:rsidRPr="005F5E1B">
        <w:rPr>
          <w:sz w:val="20"/>
          <w:szCs w:val="20"/>
        </w:rPr>
        <w:br w:type="page"/>
      </w:r>
    </w:p>
    <w:p w14:paraId="50CF657D" w14:textId="77777777" w:rsidR="00476061" w:rsidRPr="005F5E1B" w:rsidRDefault="00476061" w:rsidP="00FB6304">
      <w:pPr>
        <w:rPr>
          <w:sz w:val="20"/>
          <w:szCs w:val="20"/>
        </w:rPr>
      </w:pPr>
    </w:p>
    <w:tbl>
      <w:tblPr>
        <w:tblW w:w="0" w:type="auto"/>
        <w:tblCellMar>
          <w:left w:w="0" w:type="dxa"/>
          <w:right w:w="0" w:type="dxa"/>
        </w:tblCellMar>
        <w:tblLook w:val="0000" w:firstRow="0" w:lastRow="0" w:firstColumn="0" w:lastColumn="0" w:noHBand="0" w:noVBand="0"/>
      </w:tblPr>
      <w:tblGrid>
        <w:gridCol w:w="9778"/>
      </w:tblGrid>
      <w:tr w:rsidR="00476061" w:rsidRPr="005F5E1B" w14:paraId="0FB90693" w14:textId="77777777" w:rsidTr="00650FC6">
        <w:tc>
          <w:tcPr>
            <w:tcW w:w="97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F753D2F" w14:textId="77777777" w:rsidR="00476061" w:rsidRPr="005F5E1B" w:rsidRDefault="00476061" w:rsidP="00404231">
            <w:pPr>
              <w:rPr>
                <w:sz w:val="20"/>
                <w:szCs w:val="20"/>
              </w:rPr>
            </w:pPr>
            <w:r w:rsidRPr="005F5E1B">
              <w:rPr>
                <w:b/>
                <w:bCs/>
                <w:sz w:val="20"/>
                <w:szCs w:val="20"/>
              </w:rPr>
              <w:t>Tipologia:</w:t>
            </w:r>
            <w:r w:rsidRPr="005F5E1B">
              <w:rPr>
                <w:sz w:val="20"/>
                <w:szCs w:val="20"/>
              </w:rPr>
              <w:t xml:space="preserve"> </w:t>
            </w:r>
            <w:r w:rsidRPr="005F5E1B">
              <w:rPr>
                <w:b/>
                <w:sz w:val="20"/>
                <w:szCs w:val="20"/>
              </w:rPr>
              <w:t xml:space="preserve">Società   </w:t>
            </w:r>
          </w:p>
        </w:tc>
      </w:tr>
      <w:tr w:rsidR="00476061" w:rsidRPr="005F5E1B" w14:paraId="0A07B252" w14:textId="77777777" w:rsidTr="00650FC6">
        <w:tc>
          <w:tcPr>
            <w:tcW w:w="977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83DE85A" w14:textId="77777777" w:rsidR="00476061" w:rsidRPr="005F5E1B" w:rsidRDefault="00476061" w:rsidP="00404231">
            <w:pPr>
              <w:rPr>
                <w:sz w:val="20"/>
                <w:szCs w:val="20"/>
              </w:rPr>
            </w:pPr>
            <w:r w:rsidRPr="005F5E1B">
              <w:rPr>
                <w:b/>
                <w:bCs/>
                <w:sz w:val="20"/>
                <w:szCs w:val="20"/>
              </w:rPr>
              <w:t>Categoria</w:t>
            </w:r>
            <w:r w:rsidRPr="005F5E1B">
              <w:rPr>
                <w:b/>
                <w:sz w:val="20"/>
                <w:szCs w:val="20"/>
              </w:rPr>
              <w:t xml:space="preserve">  Società  che ha ceduto un ramo d’azienda nel 2018 – Riorganizzazione aziendale</w:t>
            </w:r>
          </w:p>
        </w:tc>
      </w:tr>
      <w:tr w:rsidR="00476061" w:rsidRPr="005F5E1B" w14:paraId="79CC11CE" w14:textId="77777777" w:rsidTr="00650FC6">
        <w:tc>
          <w:tcPr>
            <w:tcW w:w="977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4509D4C" w14:textId="77777777" w:rsidR="00476061" w:rsidRPr="005F5E1B" w:rsidRDefault="00476061" w:rsidP="00404231">
            <w:pPr>
              <w:rPr>
                <w:sz w:val="20"/>
                <w:szCs w:val="20"/>
              </w:rPr>
            </w:pPr>
            <w:r w:rsidRPr="005F5E1B">
              <w:rPr>
                <w:b/>
                <w:bCs/>
                <w:sz w:val="20"/>
                <w:szCs w:val="20"/>
              </w:rPr>
              <w:t>Il caso</w:t>
            </w:r>
            <w:r w:rsidRPr="005F5E1B">
              <w:rPr>
                <w:sz w:val="20"/>
                <w:szCs w:val="20"/>
              </w:rPr>
              <w:t xml:space="preserve">: breve descrizione del caso trattato </w:t>
            </w:r>
          </w:p>
          <w:p w14:paraId="03AF5E94" w14:textId="77777777" w:rsidR="00476061" w:rsidRPr="005F5E1B" w:rsidRDefault="00476061" w:rsidP="00404231">
            <w:pPr>
              <w:rPr>
                <w:sz w:val="20"/>
                <w:szCs w:val="20"/>
              </w:rPr>
            </w:pPr>
            <w:r w:rsidRPr="005F5E1B">
              <w:rPr>
                <w:sz w:val="20"/>
                <w:szCs w:val="20"/>
                <w:shd w:val="clear" w:color="auto" w:fill="FFFFFF"/>
              </w:rPr>
              <w:t>società – tutte  - società che ha ceduto un ramo d’azienda nel corso dell’esercizio.</w:t>
            </w:r>
          </w:p>
        </w:tc>
      </w:tr>
      <w:tr w:rsidR="00476061" w:rsidRPr="005F5E1B" w14:paraId="02591B29" w14:textId="77777777" w:rsidTr="00650FC6">
        <w:tc>
          <w:tcPr>
            <w:tcW w:w="977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4D3F4F6" w14:textId="77777777" w:rsidR="00476061" w:rsidRPr="005F5E1B" w:rsidRDefault="00476061" w:rsidP="00404231">
            <w:pPr>
              <w:rPr>
                <w:sz w:val="20"/>
                <w:szCs w:val="20"/>
              </w:rPr>
            </w:pPr>
            <w:r w:rsidRPr="005F5E1B">
              <w:rPr>
                <w:b/>
                <w:bCs/>
                <w:sz w:val="20"/>
                <w:szCs w:val="20"/>
              </w:rPr>
              <w:t>Motivazione:</w:t>
            </w:r>
          </w:p>
          <w:p w14:paraId="72695536" w14:textId="77777777" w:rsidR="00476061" w:rsidRPr="005F5E1B" w:rsidRDefault="00476061" w:rsidP="00650FC6">
            <w:pPr>
              <w:rPr>
                <w:b/>
                <w:bCs/>
                <w:sz w:val="20"/>
                <w:szCs w:val="20"/>
              </w:rPr>
            </w:pPr>
            <w:r w:rsidRPr="005F5E1B">
              <w:rPr>
                <w:b/>
                <w:bCs/>
                <w:sz w:val="20"/>
                <w:szCs w:val="20"/>
              </w:rPr>
              <w:t>A determinare un minor ricavo nell’esercizio 2018 ha contribuito significativamente la cessione del ramo d’azienda, costituito da (indicare il negozio, l’attività ecc.), sito in…. Al quale non è seguita subito una proporzionale riduzione dei costi fissi, che hanno così influito negativamente sul risultato d’esercizio.</w:t>
            </w:r>
          </w:p>
          <w:p w14:paraId="4DF6DC45" w14:textId="77777777" w:rsidR="00476061" w:rsidRPr="005F5E1B" w:rsidRDefault="00476061" w:rsidP="00650FC6">
            <w:pPr>
              <w:rPr>
                <w:b/>
                <w:bCs/>
                <w:sz w:val="20"/>
                <w:szCs w:val="20"/>
              </w:rPr>
            </w:pPr>
            <w:r w:rsidRPr="005F5E1B">
              <w:rPr>
                <w:b/>
                <w:bCs/>
                <w:sz w:val="20"/>
                <w:szCs w:val="20"/>
              </w:rPr>
              <w:t>Si ritiene che gli ISA non abbiano adeguatamente colto questo aspetto essenziale, ai fini del corretto monitoraggio dell’attività esercitata nel caso di specie.</w:t>
            </w:r>
          </w:p>
          <w:p w14:paraId="126D3363" w14:textId="77777777" w:rsidR="00476061" w:rsidRPr="005F5E1B" w:rsidRDefault="00476061" w:rsidP="00404231">
            <w:pPr>
              <w:rPr>
                <w:b/>
                <w:bCs/>
                <w:sz w:val="20"/>
                <w:szCs w:val="20"/>
              </w:rPr>
            </w:pPr>
          </w:p>
        </w:tc>
      </w:tr>
    </w:tbl>
    <w:p w14:paraId="2F739E3B" w14:textId="77777777" w:rsidR="00476061" w:rsidRPr="005F5E1B" w:rsidRDefault="00476061" w:rsidP="00FB6304">
      <w:pPr>
        <w:rPr>
          <w:sz w:val="20"/>
          <w:szCs w:val="20"/>
        </w:rPr>
      </w:pPr>
    </w:p>
    <w:p w14:paraId="018A08F8" w14:textId="77777777" w:rsidR="00476061" w:rsidRPr="005F5E1B" w:rsidRDefault="00476061" w:rsidP="00FB6304">
      <w:pPr>
        <w:rPr>
          <w:sz w:val="20"/>
          <w:szCs w:val="20"/>
        </w:rPr>
      </w:pPr>
      <w:r w:rsidRPr="005F5E1B">
        <w:rPr>
          <w:sz w:val="20"/>
          <w:szCs w:val="20"/>
        </w:rPr>
        <w:br w:type="page"/>
      </w:r>
    </w:p>
    <w:tbl>
      <w:tblPr>
        <w:tblW w:w="0" w:type="auto"/>
        <w:tblCellMar>
          <w:left w:w="0" w:type="dxa"/>
          <w:right w:w="0" w:type="dxa"/>
        </w:tblCellMar>
        <w:tblLook w:val="0000" w:firstRow="0" w:lastRow="0" w:firstColumn="0" w:lastColumn="0" w:noHBand="0" w:noVBand="0"/>
      </w:tblPr>
      <w:tblGrid>
        <w:gridCol w:w="9778"/>
      </w:tblGrid>
      <w:tr w:rsidR="00476061" w:rsidRPr="005F5E1B" w14:paraId="7692F803" w14:textId="77777777" w:rsidTr="0022791F">
        <w:tc>
          <w:tcPr>
            <w:tcW w:w="97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786B9CF" w14:textId="77777777" w:rsidR="00476061" w:rsidRPr="005F5E1B" w:rsidRDefault="00476061" w:rsidP="00404231">
            <w:pPr>
              <w:rPr>
                <w:sz w:val="20"/>
                <w:szCs w:val="20"/>
              </w:rPr>
            </w:pPr>
            <w:r w:rsidRPr="005F5E1B">
              <w:rPr>
                <w:b/>
                <w:bCs/>
                <w:sz w:val="20"/>
                <w:szCs w:val="20"/>
              </w:rPr>
              <w:t>Tipologia:</w:t>
            </w:r>
            <w:r w:rsidRPr="005F5E1B">
              <w:rPr>
                <w:sz w:val="20"/>
                <w:szCs w:val="20"/>
              </w:rPr>
              <w:t xml:space="preserve"> </w:t>
            </w:r>
            <w:r w:rsidRPr="005F5E1B">
              <w:rPr>
                <w:b/>
                <w:sz w:val="20"/>
                <w:szCs w:val="20"/>
              </w:rPr>
              <w:t xml:space="preserve">Società   </w:t>
            </w:r>
          </w:p>
        </w:tc>
      </w:tr>
      <w:tr w:rsidR="00476061" w:rsidRPr="005F5E1B" w14:paraId="116B33CE" w14:textId="77777777" w:rsidTr="0022791F">
        <w:tc>
          <w:tcPr>
            <w:tcW w:w="977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F41912C" w14:textId="77777777" w:rsidR="00476061" w:rsidRPr="005F5E1B" w:rsidRDefault="00476061" w:rsidP="00404231">
            <w:pPr>
              <w:rPr>
                <w:sz w:val="20"/>
                <w:szCs w:val="20"/>
              </w:rPr>
            </w:pPr>
            <w:r w:rsidRPr="005F5E1B">
              <w:rPr>
                <w:b/>
                <w:bCs/>
                <w:sz w:val="20"/>
                <w:szCs w:val="20"/>
              </w:rPr>
              <w:t>Categoria  Società</w:t>
            </w:r>
            <w:r w:rsidRPr="005F5E1B">
              <w:rPr>
                <w:sz w:val="20"/>
                <w:szCs w:val="20"/>
              </w:rPr>
              <w:t xml:space="preserve"> - Società che opera in un mercato di riferimento che sta subendo una crisi generalizzata</w:t>
            </w:r>
          </w:p>
        </w:tc>
      </w:tr>
      <w:tr w:rsidR="00476061" w:rsidRPr="005F5E1B" w14:paraId="3300D063" w14:textId="77777777" w:rsidTr="0022791F">
        <w:tc>
          <w:tcPr>
            <w:tcW w:w="977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8AF3230" w14:textId="77777777" w:rsidR="00476061" w:rsidRPr="005F5E1B" w:rsidRDefault="00476061" w:rsidP="00404231">
            <w:pPr>
              <w:rPr>
                <w:sz w:val="20"/>
                <w:szCs w:val="20"/>
              </w:rPr>
            </w:pPr>
            <w:r w:rsidRPr="005F5E1B">
              <w:rPr>
                <w:b/>
                <w:bCs/>
                <w:sz w:val="20"/>
                <w:szCs w:val="20"/>
              </w:rPr>
              <w:t>Il caso</w:t>
            </w:r>
            <w:r w:rsidRPr="005F5E1B">
              <w:rPr>
                <w:sz w:val="20"/>
                <w:szCs w:val="20"/>
              </w:rPr>
              <w:t xml:space="preserve">: breve descrizione del caso trattato </w:t>
            </w:r>
          </w:p>
          <w:p w14:paraId="542538CC" w14:textId="77777777" w:rsidR="00476061" w:rsidRPr="005F5E1B" w:rsidRDefault="00476061" w:rsidP="00404231">
            <w:pPr>
              <w:rPr>
                <w:sz w:val="20"/>
                <w:szCs w:val="20"/>
              </w:rPr>
            </w:pPr>
            <w:r w:rsidRPr="005F5E1B">
              <w:rPr>
                <w:sz w:val="20"/>
                <w:szCs w:val="20"/>
                <w:shd w:val="clear" w:color="auto" w:fill="FFFFFF"/>
              </w:rPr>
              <w:t xml:space="preserve">società  - tutti i tipi di società – Es.  società di logistica che opera nel mercato del sud – America </w:t>
            </w:r>
          </w:p>
        </w:tc>
      </w:tr>
      <w:tr w:rsidR="00476061" w:rsidRPr="005F5E1B" w14:paraId="79713383" w14:textId="77777777" w:rsidTr="0022791F">
        <w:tc>
          <w:tcPr>
            <w:tcW w:w="977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1473D7B" w14:textId="77777777" w:rsidR="00476061" w:rsidRPr="005F5E1B" w:rsidRDefault="00476061" w:rsidP="00404231">
            <w:pPr>
              <w:rPr>
                <w:sz w:val="20"/>
                <w:szCs w:val="20"/>
              </w:rPr>
            </w:pPr>
            <w:r w:rsidRPr="005F5E1B">
              <w:rPr>
                <w:b/>
                <w:bCs/>
                <w:sz w:val="20"/>
                <w:szCs w:val="20"/>
              </w:rPr>
              <w:t>Motivazione:</w:t>
            </w:r>
          </w:p>
          <w:p w14:paraId="650E7784" w14:textId="77777777" w:rsidR="00476061" w:rsidRPr="005F5E1B" w:rsidRDefault="00476061" w:rsidP="0022791F">
            <w:pPr>
              <w:rPr>
                <w:b/>
                <w:bCs/>
                <w:sz w:val="20"/>
                <w:szCs w:val="20"/>
              </w:rPr>
            </w:pPr>
            <w:r w:rsidRPr="005F5E1B">
              <w:rPr>
                <w:b/>
                <w:bCs/>
                <w:sz w:val="20"/>
                <w:szCs w:val="20"/>
              </w:rPr>
              <w:t>La societa’, nel corso del 2018, ha incontrato forti difficolta’ a causa della flessione del mercato di sbocco (indicare l’ambito geografico e/o merceologico) che rappresenta il target principale della societa’ medesima.</w:t>
            </w:r>
          </w:p>
          <w:p w14:paraId="770BE901" w14:textId="77777777" w:rsidR="00476061" w:rsidRPr="005F5E1B" w:rsidRDefault="00476061" w:rsidP="0022791F">
            <w:pPr>
              <w:rPr>
                <w:b/>
                <w:bCs/>
                <w:sz w:val="20"/>
                <w:szCs w:val="20"/>
              </w:rPr>
            </w:pPr>
            <w:r w:rsidRPr="005F5E1B">
              <w:rPr>
                <w:b/>
                <w:bCs/>
                <w:sz w:val="20"/>
                <w:szCs w:val="20"/>
              </w:rPr>
              <w:t>Si ritiene che gli ISA non abbiano adeguatamente colto questo aspetto essenziale, ai fini del corretto monitoraggio dell’attivita’ esercitata nel caso di specie.</w:t>
            </w:r>
          </w:p>
          <w:p w14:paraId="1EF6B457" w14:textId="77777777" w:rsidR="00476061" w:rsidRPr="005F5E1B" w:rsidRDefault="00476061" w:rsidP="00404231">
            <w:pPr>
              <w:rPr>
                <w:b/>
                <w:bCs/>
                <w:sz w:val="20"/>
                <w:szCs w:val="20"/>
              </w:rPr>
            </w:pPr>
          </w:p>
        </w:tc>
      </w:tr>
    </w:tbl>
    <w:p w14:paraId="06D2147E" w14:textId="77777777" w:rsidR="00476061" w:rsidRPr="005F5E1B" w:rsidRDefault="00476061" w:rsidP="00FB6304">
      <w:pPr>
        <w:rPr>
          <w:sz w:val="20"/>
          <w:szCs w:val="20"/>
        </w:rPr>
      </w:pPr>
    </w:p>
    <w:p w14:paraId="4468C877" w14:textId="77777777" w:rsidR="00476061" w:rsidRPr="005F5E1B" w:rsidRDefault="00476061" w:rsidP="00FB6304">
      <w:pPr>
        <w:rPr>
          <w:sz w:val="20"/>
          <w:szCs w:val="20"/>
        </w:rPr>
      </w:pPr>
      <w:r w:rsidRPr="005F5E1B">
        <w:rPr>
          <w:sz w:val="20"/>
          <w:szCs w:val="20"/>
        </w:rPr>
        <w:br w:type="page"/>
      </w:r>
    </w:p>
    <w:tbl>
      <w:tblPr>
        <w:tblW w:w="0" w:type="auto"/>
        <w:tblCellMar>
          <w:left w:w="0" w:type="dxa"/>
          <w:right w:w="0" w:type="dxa"/>
        </w:tblCellMar>
        <w:tblLook w:val="0000" w:firstRow="0" w:lastRow="0" w:firstColumn="0" w:lastColumn="0" w:noHBand="0" w:noVBand="0"/>
      </w:tblPr>
      <w:tblGrid>
        <w:gridCol w:w="9778"/>
      </w:tblGrid>
      <w:tr w:rsidR="00476061" w:rsidRPr="005F5E1B" w14:paraId="4DAEB89D" w14:textId="77777777" w:rsidTr="00796765">
        <w:tc>
          <w:tcPr>
            <w:tcW w:w="97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2DF5AE5" w14:textId="77777777" w:rsidR="00476061" w:rsidRPr="005F5E1B" w:rsidRDefault="00476061" w:rsidP="00404231">
            <w:pPr>
              <w:rPr>
                <w:sz w:val="20"/>
                <w:szCs w:val="20"/>
              </w:rPr>
            </w:pPr>
            <w:r w:rsidRPr="005F5E1B">
              <w:rPr>
                <w:b/>
                <w:bCs/>
                <w:sz w:val="20"/>
                <w:szCs w:val="20"/>
              </w:rPr>
              <w:t>Tipologia:</w:t>
            </w:r>
            <w:r w:rsidRPr="005F5E1B">
              <w:rPr>
                <w:sz w:val="20"/>
                <w:szCs w:val="20"/>
              </w:rPr>
              <w:t xml:space="preserve"> </w:t>
            </w:r>
            <w:r w:rsidRPr="005F5E1B">
              <w:rPr>
                <w:b/>
                <w:sz w:val="20"/>
                <w:szCs w:val="20"/>
              </w:rPr>
              <w:t xml:space="preserve">Società   </w:t>
            </w:r>
          </w:p>
        </w:tc>
      </w:tr>
      <w:tr w:rsidR="00476061" w:rsidRPr="005F5E1B" w14:paraId="249A104C" w14:textId="77777777" w:rsidTr="00796765">
        <w:tc>
          <w:tcPr>
            <w:tcW w:w="977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2ED4C6F" w14:textId="77777777" w:rsidR="00476061" w:rsidRPr="005F5E1B" w:rsidRDefault="00476061" w:rsidP="00404231">
            <w:pPr>
              <w:rPr>
                <w:sz w:val="20"/>
                <w:szCs w:val="20"/>
              </w:rPr>
            </w:pPr>
            <w:r w:rsidRPr="005F5E1B">
              <w:rPr>
                <w:b/>
                <w:bCs/>
                <w:sz w:val="20"/>
                <w:szCs w:val="20"/>
              </w:rPr>
              <w:t>Categoria</w:t>
            </w:r>
            <w:r w:rsidRPr="005F5E1B">
              <w:rPr>
                <w:b/>
                <w:sz w:val="20"/>
                <w:szCs w:val="20"/>
              </w:rPr>
              <w:t xml:space="preserve">  Società  - società di trasporti </w:t>
            </w:r>
          </w:p>
        </w:tc>
      </w:tr>
      <w:tr w:rsidR="00476061" w:rsidRPr="005F5E1B" w14:paraId="78619F20" w14:textId="77777777" w:rsidTr="00796765">
        <w:tc>
          <w:tcPr>
            <w:tcW w:w="977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5700282" w14:textId="77777777" w:rsidR="00476061" w:rsidRPr="005F5E1B" w:rsidRDefault="00476061" w:rsidP="00404231">
            <w:pPr>
              <w:rPr>
                <w:sz w:val="20"/>
                <w:szCs w:val="20"/>
              </w:rPr>
            </w:pPr>
            <w:r w:rsidRPr="005F5E1B">
              <w:rPr>
                <w:b/>
                <w:bCs/>
                <w:sz w:val="20"/>
                <w:szCs w:val="20"/>
              </w:rPr>
              <w:t>Il caso</w:t>
            </w:r>
            <w:r w:rsidRPr="005F5E1B">
              <w:rPr>
                <w:sz w:val="20"/>
                <w:szCs w:val="20"/>
              </w:rPr>
              <w:t xml:space="preserve">: breve descrizione del caso trattato </w:t>
            </w:r>
          </w:p>
          <w:p w14:paraId="751D1954" w14:textId="77777777" w:rsidR="00476061" w:rsidRPr="005F5E1B" w:rsidRDefault="00476061" w:rsidP="00404231">
            <w:pPr>
              <w:rPr>
                <w:sz w:val="20"/>
                <w:szCs w:val="20"/>
              </w:rPr>
            </w:pPr>
            <w:r w:rsidRPr="005F5E1B">
              <w:rPr>
                <w:sz w:val="20"/>
                <w:szCs w:val="20"/>
                <w:shd w:val="clear" w:color="auto" w:fill="FFFFFF"/>
              </w:rPr>
              <w:t xml:space="preserve">società  costretta a riaddebitare i costi alla pari                                    </w:t>
            </w:r>
          </w:p>
        </w:tc>
      </w:tr>
      <w:tr w:rsidR="00476061" w:rsidRPr="005F5E1B" w14:paraId="3ADEED74" w14:textId="77777777" w:rsidTr="00796765">
        <w:tc>
          <w:tcPr>
            <w:tcW w:w="977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4229951" w14:textId="77777777" w:rsidR="00476061" w:rsidRPr="005F5E1B" w:rsidRDefault="00476061" w:rsidP="00404231">
            <w:pPr>
              <w:rPr>
                <w:b/>
                <w:bCs/>
                <w:sz w:val="20"/>
                <w:szCs w:val="20"/>
              </w:rPr>
            </w:pPr>
            <w:r w:rsidRPr="005F5E1B">
              <w:rPr>
                <w:b/>
                <w:bCs/>
                <w:sz w:val="20"/>
                <w:szCs w:val="20"/>
              </w:rPr>
              <w:t>Motivazione:</w:t>
            </w:r>
          </w:p>
          <w:p w14:paraId="4E609AA8" w14:textId="77777777" w:rsidR="00476061" w:rsidRPr="005F5E1B" w:rsidRDefault="00476061" w:rsidP="00796765">
            <w:pPr>
              <w:rPr>
                <w:b/>
                <w:bCs/>
                <w:sz w:val="20"/>
                <w:szCs w:val="20"/>
              </w:rPr>
            </w:pPr>
            <w:r w:rsidRPr="005F5E1B">
              <w:rPr>
                <w:b/>
                <w:bCs/>
                <w:sz w:val="20"/>
                <w:szCs w:val="20"/>
              </w:rPr>
              <w:t>Si ricorda che in bilancio sono presenti costi (indicare tipologia) pari al ___% dei costi operativi complessivi, che non comportano un ricarico in quanto riaddebitati a pari costo al cliente, come da prassi del mercato di riferimento.</w:t>
            </w:r>
          </w:p>
          <w:p w14:paraId="6B19FDE3" w14:textId="77777777" w:rsidR="00476061" w:rsidRPr="005F5E1B" w:rsidRDefault="00476061" w:rsidP="00796765">
            <w:pPr>
              <w:rPr>
                <w:b/>
                <w:bCs/>
                <w:sz w:val="20"/>
                <w:szCs w:val="20"/>
              </w:rPr>
            </w:pPr>
            <w:r w:rsidRPr="005F5E1B">
              <w:rPr>
                <w:b/>
                <w:bCs/>
                <w:sz w:val="20"/>
                <w:szCs w:val="20"/>
              </w:rPr>
              <w:t>Si ritiene che gli ISA non abbiano adeguatamente colto questo aspetto essenziale, ai fini del corretto monitoraggio dell’attività esercitata nel caso di specie.</w:t>
            </w:r>
          </w:p>
          <w:p w14:paraId="5F2DEC04" w14:textId="77777777" w:rsidR="00476061" w:rsidRPr="005F5E1B" w:rsidRDefault="00476061" w:rsidP="00796765">
            <w:pPr>
              <w:rPr>
                <w:b/>
                <w:bCs/>
                <w:i/>
                <w:sz w:val="20"/>
                <w:szCs w:val="20"/>
              </w:rPr>
            </w:pPr>
          </w:p>
          <w:p w14:paraId="7FC44DB6" w14:textId="77777777" w:rsidR="00476061" w:rsidRPr="005F5E1B" w:rsidRDefault="00476061" w:rsidP="00796765">
            <w:pPr>
              <w:rPr>
                <w:i/>
                <w:sz w:val="20"/>
                <w:szCs w:val="20"/>
              </w:rPr>
            </w:pPr>
            <w:r w:rsidRPr="005F5E1B">
              <w:rPr>
                <w:i/>
                <w:sz w:val="20"/>
                <w:szCs w:val="20"/>
              </w:rPr>
              <w:t>Nota bene: questa giustificazione è valida SOLO se:</w:t>
            </w:r>
          </w:p>
          <w:p w14:paraId="28E62D6A" w14:textId="77777777" w:rsidR="00476061" w:rsidRPr="005F5E1B" w:rsidRDefault="00476061" w:rsidP="00796765">
            <w:pPr>
              <w:pStyle w:val="Paragrafoelenco"/>
              <w:numPr>
                <w:ilvl w:val="0"/>
                <w:numId w:val="2"/>
              </w:numPr>
              <w:rPr>
                <w:rFonts w:ascii="Times New Roman" w:hAnsi="Times New Roman"/>
                <w:i/>
                <w:sz w:val="20"/>
                <w:szCs w:val="20"/>
              </w:rPr>
            </w:pPr>
            <w:r w:rsidRPr="005F5E1B">
              <w:rPr>
                <w:rFonts w:ascii="Times New Roman" w:hAnsi="Times New Roman"/>
                <w:i/>
                <w:sz w:val="20"/>
                <w:szCs w:val="20"/>
              </w:rPr>
              <w:t>I costi in questione rappresentano una percentuale rilevante dei costi complessivi</w:t>
            </w:r>
          </w:p>
          <w:p w14:paraId="2168FD5F" w14:textId="77777777" w:rsidR="00476061" w:rsidRPr="005F5E1B" w:rsidRDefault="00476061" w:rsidP="00796765">
            <w:pPr>
              <w:pStyle w:val="Paragrafoelenco"/>
              <w:numPr>
                <w:ilvl w:val="0"/>
                <w:numId w:val="2"/>
              </w:numPr>
              <w:rPr>
                <w:rFonts w:ascii="Times New Roman" w:hAnsi="Times New Roman"/>
                <w:i/>
                <w:sz w:val="20"/>
                <w:szCs w:val="20"/>
              </w:rPr>
            </w:pPr>
            <w:r w:rsidRPr="005F5E1B">
              <w:rPr>
                <w:rFonts w:ascii="Times New Roman" w:hAnsi="Times New Roman"/>
                <w:i/>
                <w:sz w:val="20"/>
                <w:szCs w:val="20"/>
              </w:rPr>
              <w:t>Il ‘riaddebito alla pari’ sia chiaramente dettato da prassi consolidata presente nello specifico mercato di riferimento.</w:t>
            </w:r>
          </w:p>
          <w:p w14:paraId="53CCF263" w14:textId="77777777" w:rsidR="00476061" w:rsidRPr="005F5E1B" w:rsidRDefault="00476061" w:rsidP="00796765">
            <w:pPr>
              <w:rPr>
                <w:i/>
                <w:sz w:val="20"/>
                <w:szCs w:val="20"/>
              </w:rPr>
            </w:pPr>
            <w:r w:rsidRPr="005F5E1B">
              <w:rPr>
                <w:i/>
                <w:sz w:val="20"/>
                <w:szCs w:val="20"/>
              </w:rPr>
              <w:t>Es: nel caso che abbiamo trattato, si tratta di costi THC (terminal handling charges)</w:t>
            </w:r>
          </w:p>
          <w:p w14:paraId="787BA7BD" w14:textId="77777777" w:rsidR="00476061" w:rsidRPr="005F5E1B" w:rsidRDefault="00476061" w:rsidP="00404231">
            <w:pPr>
              <w:rPr>
                <w:sz w:val="20"/>
                <w:szCs w:val="20"/>
              </w:rPr>
            </w:pPr>
          </w:p>
        </w:tc>
      </w:tr>
    </w:tbl>
    <w:p w14:paraId="15485548" w14:textId="77777777" w:rsidR="00476061" w:rsidRPr="005F5E1B" w:rsidRDefault="00476061" w:rsidP="00FB6304">
      <w:pPr>
        <w:rPr>
          <w:sz w:val="20"/>
          <w:szCs w:val="20"/>
        </w:rPr>
      </w:pPr>
    </w:p>
    <w:p w14:paraId="12FC7257" w14:textId="77777777" w:rsidR="00476061" w:rsidRPr="005F5E1B" w:rsidRDefault="00476061" w:rsidP="00FB6304">
      <w:pPr>
        <w:rPr>
          <w:sz w:val="20"/>
          <w:szCs w:val="20"/>
        </w:rPr>
      </w:pPr>
      <w:r w:rsidRPr="005F5E1B">
        <w:rPr>
          <w:sz w:val="20"/>
          <w:szCs w:val="20"/>
        </w:rPr>
        <w:br w:type="page"/>
      </w:r>
    </w:p>
    <w:p w14:paraId="79BB3C82" w14:textId="77777777" w:rsidR="00476061" w:rsidRPr="005F5E1B" w:rsidRDefault="00476061" w:rsidP="00E65C1A">
      <w:pPr>
        <w:pBdr>
          <w:top w:val="single" w:sz="4" w:space="1" w:color="auto"/>
          <w:left w:val="single" w:sz="4" w:space="4" w:color="auto"/>
          <w:bottom w:val="single" w:sz="4" w:space="1" w:color="auto"/>
          <w:right w:val="single" w:sz="4" w:space="4" w:color="auto"/>
        </w:pBdr>
        <w:jc w:val="center"/>
        <w:rPr>
          <w:b/>
          <w:sz w:val="30"/>
          <w:szCs w:val="30"/>
        </w:rPr>
      </w:pPr>
      <w:r w:rsidRPr="005F5E1B">
        <w:rPr>
          <w:b/>
          <w:sz w:val="30"/>
          <w:szCs w:val="30"/>
        </w:rPr>
        <w:t>Il caso di chi si adegua per avere la premialità o per evitare contenziosi</w:t>
      </w:r>
    </w:p>
    <w:p w14:paraId="1F0D3D51" w14:textId="77777777" w:rsidR="00476061" w:rsidRPr="005F5E1B" w:rsidRDefault="00476061" w:rsidP="00FB6304">
      <w:pPr>
        <w:rPr>
          <w:sz w:val="20"/>
          <w:szCs w:val="20"/>
        </w:rPr>
      </w:pPr>
    </w:p>
    <w:p w14:paraId="59F60A17" w14:textId="77777777" w:rsidR="00476061" w:rsidRPr="005F5E1B" w:rsidRDefault="00476061" w:rsidP="00FB6304">
      <w:pPr>
        <w:rPr>
          <w:sz w:val="20"/>
          <w:szCs w:val="20"/>
        </w:rPr>
      </w:pPr>
    </w:p>
    <w:p w14:paraId="4EEE0100" w14:textId="77777777" w:rsidR="00476061" w:rsidRPr="005F5E1B" w:rsidRDefault="00476061" w:rsidP="00FB6304">
      <w:pPr>
        <w:rPr>
          <w:sz w:val="20"/>
          <w:szCs w:val="20"/>
        </w:rPr>
      </w:pPr>
    </w:p>
    <w:tbl>
      <w:tblPr>
        <w:tblW w:w="0" w:type="auto"/>
        <w:tblCellMar>
          <w:left w:w="0" w:type="dxa"/>
          <w:right w:w="0" w:type="dxa"/>
        </w:tblCellMar>
        <w:tblLook w:val="0000" w:firstRow="0" w:lastRow="0" w:firstColumn="0" w:lastColumn="0" w:noHBand="0" w:noVBand="0"/>
      </w:tblPr>
      <w:tblGrid>
        <w:gridCol w:w="9778"/>
      </w:tblGrid>
      <w:tr w:rsidR="00476061" w:rsidRPr="005F5E1B" w14:paraId="47D74EB0" w14:textId="77777777" w:rsidTr="00E65C1A">
        <w:tc>
          <w:tcPr>
            <w:tcW w:w="97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BA94561" w14:textId="77777777" w:rsidR="00476061" w:rsidRPr="005F5E1B" w:rsidRDefault="00476061" w:rsidP="00404231">
            <w:pPr>
              <w:rPr>
                <w:sz w:val="20"/>
                <w:szCs w:val="20"/>
              </w:rPr>
            </w:pPr>
            <w:r w:rsidRPr="005F5E1B">
              <w:rPr>
                <w:b/>
                <w:bCs/>
                <w:sz w:val="20"/>
                <w:szCs w:val="20"/>
              </w:rPr>
              <w:t>Tipologia: tutte le tipologie</w:t>
            </w:r>
            <w:r w:rsidRPr="005F5E1B">
              <w:rPr>
                <w:b/>
                <w:sz w:val="20"/>
                <w:szCs w:val="20"/>
              </w:rPr>
              <w:t xml:space="preserve">   </w:t>
            </w:r>
          </w:p>
        </w:tc>
      </w:tr>
      <w:tr w:rsidR="00476061" w:rsidRPr="005F5E1B" w14:paraId="5A5D0D22" w14:textId="77777777" w:rsidTr="00E65C1A">
        <w:tc>
          <w:tcPr>
            <w:tcW w:w="977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9F29579" w14:textId="77777777" w:rsidR="00476061" w:rsidRPr="005F5E1B" w:rsidRDefault="00476061" w:rsidP="00404231">
            <w:pPr>
              <w:rPr>
                <w:sz w:val="20"/>
                <w:szCs w:val="20"/>
              </w:rPr>
            </w:pPr>
            <w:r w:rsidRPr="005F5E1B">
              <w:rPr>
                <w:b/>
                <w:bCs/>
                <w:sz w:val="20"/>
                <w:szCs w:val="20"/>
              </w:rPr>
              <w:t>Categoria</w:t>
            </w:r>
            <w:r w:rsidRPr="005F5E1B">
              <w:rPr>
                <w:b/>
                <w:sz w:val="20"/>
                <w:szCs w:val="20"/>
              </w:rPr>
              <w:t xml:space="preserve">  Società Imprese ditte individuali –  Artigiani – Imprese Familiari / Professionisti / Società </w:t>
            </w:r>
          </w:p>
        </w:tc>
      </w:tr>
      <w:tr w:rsidR="00476061" w:rsidRPr="005F5E1B" w14:paraId="7354B134" w14:textId="77777777" w:rsidTr="00E65C1A">
        <w:tc>
          <w:tcPr>
            <w:tcW w:w="977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ECDCAD0" w14:textId="77777777" w:rsidR="00476061" w:rsidRPr="005F5E1B" w:rsidRDefault="00476061" w:rsidP="00404231">
            <w:pPr>
              <w:rPr>
                <w:sz w:val="20"/>
                <w:szCs w:val="20"/>
              </w:rPr>
            </w:pPr>
            <w:r w:rsidRPr="005F5E1B">
              <w:rPr>
                <w:b/>
                <w:bCs/>
                <w:sz w:val="20"/>
                <w:szCs w:val="20"/>
              </w:rPr>
              <w:t>Il caso</w:t>
            </w:r>
            <w:r w:rsidRPr="005F5E1B">
              <w:rPr>
                <w:sz w:val="20"/>
                <w:szCs w:val="20"/>
              </w:rPr>
              <w:t xml:space="preserve">: breve descrizione del caso trattato </w:t>
            </w:r>
          </w:p>
          <w:p w14:paraId="77EA51E5" w14:textId="77777777" w:rsidR="00476061" w:rsidRPr="005F5E1B" w:rsidRDefault="00476061" w:rsidP="00404231">
            <w:pPr>
              <w:rPr>
                <w:sz w:val="20"/>
                <w:szCs w:val="20"/>
              </w:rPr>
            </w:pPr>
            <w:r w:rsidRPr="005F5E1B">
              <w:rPr>
                <w:sz w:val="20"/>
                <w:szCs w:val="20"/>
                <w:shd w:val="clear" w:color="auto" w:fill="FFFFFF"/>
              </w:rPr>
              <w:t xml:space="preserve">Il contribuente decide di adeguare nella logica della premialità o della pax fiscale. </w:t>
            </w:r>
          </w:p>
        </w:tc>
      </w:tr>
      <w:tr w:rsidR="00476061" w:rsidRPr="000970D3" w14:paraId="2305A254" w14:textId="77777777" w:rsidTr="00E65C1A">
        <w:tc>
          <w:tcPr>
            <w:tcW w:w="977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31F1134" w14:textId="77777777" w:rsidR="00476061" w:rsidRPr="005F5E1B" w:rsidRDefault="00476061" w:rsidP="00404231">
            <w:pPr>
              <w:rPr>
                <w:sz w:val="20"/>
                <w:szCs w:val="20"/>
              </w:rPr>
            </w:pPr>
            <w:r w:rsidRPr="005F5E1B">
              <w:rPr>
                <w:b/>
                <w:bCs/>
                <w:sz w:val="20"/>
                <w:szCs w:val="20"/>
              </w:rPr>
              <w:t>Motivazione:</w:t>
            </w:r>
          </w:p>
          <w:p w14:paraId="29E3AE5D" w14:textId="77777777" w:rsidR="00476061" w:rsidRPr="005F5E1B" w:rsidRDefault="00476061" w:rsidP="000970D3">
            <w:pPr>
              <w:rPr>
                <w:b/>
                <w:bCs/>
                <w:sz w:val="20"/>
                <w:szCs w:val="20"/>
              </w:rPr>
            </w:pPr>
            <w:r w:rsidRPr="005F5E1B">
              <w:rPr>
                <w:b/>
                <w:bCs/>
                <w:sz w:val="20"/>
                <w:szCs w:val="20"/>
              </w:rPr>
              <w:t xml:space="preserve">Senza alcun riconoscimento </w:t>
            </w:r>
          </w:p>
          <w:p w14:paraId="1EA501A6" w14:textId="77777777" w:rsidR="00476061" w:rsidRPr="005F5E1B" w:rsidRDefault="00476061" w:rsidP="000970D3">
            <w:pPr>
              <w:pStyle w:val="Paragrafoelenco"/>
              <w:numPr>
                <w:ilvl w:val="0"/>
                <w:numId w:val="3"/>
              </w:numPr>
              <w:spacing w:after="0" w:line="240" w:lineRule="auto"/>
              <w:rPr>
                <w:rFonts w:ascii="Times New Roman" w:hAnsi="Times New Roman"/>
                <w:b/>
                <w:bCs/>
                <w:sz w:val="20"/>
                <w:szCs w:val="20"/>
              </w:rPr>
            </w:pPr>
            <w:r w:rsidRPr="005F5E1B">
              <w:rPr>
                <w:rFonts w:ascii="Times New Roman" w:hAnsi="Times New Roman"/>
                <w:b/>
                <w:bCs/>
                <w:sz w:val="20"/>
                <w:szCs w:val="20"/>
              </w:rPr>
              <w:t>Della correttezza e valenza dei dati forniti dall’Agenzia, obbligatori per il calcolo ISA;</w:t>
            </w:r>
          </w:p>
          <w:p w14:paraId="3B3D0B4E" w14:textId="77777777" w:rsidR="00476061" w:rsidRPr="005F5E1B" w:rsidRDefault="00476061" w:rsidP="000970D3">
            <w:pPr>
              <w:pStyle w:val="Paragrafoelenco"/>
              <w:numPr>
                <w:ilvl w:val="0"/>
                <w:numId w:val="3"/>
              </w:numPr>
              <w:spacing w:after="0" w:line="240" w:lineRule="auto"/>
              <w:rPr>
                <w:rFonts w:ascii="Times New Roman" w:hAnsi="Times New Roman"/>
                <w:b/>
                <w:bCs/>
                <w:sz w:val="20"/>
                <w:szCs w:val="20"/>
              </w:rPr>
            </w:pPr>
            <w:r w:rsidRPr="005F5E1B">
              <w:rPr>
                <w:rFonts w:ascii="Times New Roman" w:hAnsi="Times New Roman"/>
                <w:b/>
                <w:bCs/>
                <w:sz w:val="20"/>
                <w:szCs w:val="20"/>
              </w:rPr>
              <w:t>Della metodologia di calcolo sottesa, con algoritmi non comprensibili alle risultanze del procedimento statistico matematico (pagella e scostamento);</w:t>
            </w:r>
          </w:p>
          <w:p w14:paraId="2FE78C8C" w14:textId="77777777" w:rsidR="00476061" w:rsidRPr="005F5E1B" w:rsidRDefault="00476061" w:rsidP="000970D3">
            <w:pPr>
              <w:pStyle w:val="Paragrafoelenco"/>
              <w:numPr>
                <w:ilvl w:val="0"/>
                <w:numId w:val="3"/>
              </w:numPr>
              <w:spacing w:after="0" w:line="240" w:lineRule="auto"/>
              <w:rPr>
                <w:rFonts w:ascii="Times New Roman" w:hAnsi="Times New Roman"/>
                <w:b/>
                <w:bCs/>
                <w:sz w:val="20"/>
                <w:szCs w:val="20"/>
              </w:rPr>
            </w:pPr>
            <w:r w:rsidRPr="005F5E1B">
              <w:rPr>
                <w:rFonts w:ascii="Times New Roman" w:hAnsi="Times New Roman"/>
                <w:b/>
                <w:bCs/>
                <w:sz w:val="20"/>
                <w:szCs w:val="20"/>
              </w:rPr>
              <w:t>Le motivazioni sottese e non esplicitate dal modello ISA;</w:t>
            </w:r>
          </w:p>
          <w:p w14:paraId="6107AF33" w14:textId="77777777" w:rsidR="00476061" w:rsidRPr="005F5E1B" w:rsidRDefault="00476061" w:rsidP="000970D3">
            <w:pPr>
              <w:rPr>
                <w:b/>
                <w:bCs/>
                <w:sz w:val="20"/>
                <w:szCs w:val="20"/>
              </w:rPr>
            </w:pPr>
            <w:r w:rsidRPr="005F5E1B">
              <w:rPr>
                <w:b/>
                <w:bCs/>
                <w:sz w:val="20"/>
                <w:szCs w:val="20"/>
              </w:rPr>
              <w:t>Nel riconfermare la correttezza dei dati contabili esposti nella dichiarazione che trovano riscontro nella contabilita’;</w:t>
            </w:r>
          </w:p>
          <w:p w14:paraId="7ED91748" w14:textId="77777777" w:rsidR="00476061" w:rsidRPr="005F5E1B" w:rsidRDefault="00476061" w:rsidP="000970D3">
            <w:pPr>
              <w:rPr>
                <w:b/>
                <w:bCs/>
                <w:sz w:val="20"/>
                <w:szCs w:val="20"/>
              </w:rPr>
            </w:pPr>
            <w:r w:rsidRPr="005F5E1B">
              <w:rPr>
                <w:b/>
                <w:bCs/>
                <w:sz w:val="20"/>
                <w:szCs w:val="20"/>
              </w:rPr>
              <w:t>Nel ribadire che la reale attivita’ esercitata, trova corretto riscontro nei dati dichiarati;</w:t>
            </w:r>
          </w:p>
          <w:p w14:paraId="695F2A9A" w14:textId="77777777" w:rsidR="00476061" w:rsidRPr="000970D3" w:rsidRDefault="00476061" w:rsidP="000970D3">
            <w:pPr>
              <w:rPr>
                <w:b/>
                <w:bCs/>
                <w:sz w:val="20"/>
                <w:szCs w:val="20"/>
              </w:rPr>
            </w:pPr>
            <w:r w:rsidRPr="005F5E1B">
              <w:rPr>
                <w:b/>
                <w:bCs/>
                <w:sz w:val="20"/>
                <w:szCs w:val="20"/>
              </w:rPr>
              <w:t>Richiedendo un contradditorio endoprocedimentale per la verifica del modello ISA, il contribuente, al fine di evitare futuri accertamenti, che potrebbero comportare un inutile, dispendioso ed aleatorio contenzioso, nella sola logica della cd ‘pax fiscale’ decide di adeguarsi (totalmente/parzialmente) alle risultanze ISA.</w:t>
            </w:r>
            <w:r w:rsidRPr="000970D3">
              <w:rPr>
                <w:b/>
                <w:bCs/>
                <w:sz w:val="20"/>
                <w:szCs w:val="20"/>
              </w:rPr>
              <w:t xml:space="preserve"> </w:t>
            </w:r>
          </w:p>
          <w:p w14:paraId="02F2431F" w14:textId="77777777" w:rsidR="00476061" w:rsidRPr="000970D3" w:rsidRDefault="00476061" w:rsidP="00E65C1A">
            <w:pPr>
              <w:rPr>
                <w:sz w:val="20"/>
                <w:szCs w:val="20"/>
              </w:rPr>
            </w:pPr>
            <w:r w:rsidRPr="000970D3">
              <w:rPr>
                <w:sz w:val="20"/>
                <w:szCs w:val="20"/>
              </w:rPr>
              <w:t xml:space="preserve"> </w:t>
            </w:r>
          </w:p>
        </w:tc>
      </w:tr>
    </w:tbl>
    <w:p w14:paraId="2A312E7C" w14:textId="77777777" w:rsidR="00476061" w:rsidRDefault="00476061" w:rsidP="00FB6304">
      <w:pPr>
        <w:rPr>
          <w:sz w:val="20"/>
          <w:szCs w:val="20"/>
        </w:rPr>
      </w:pPr>
    </w:p>
    <w:p w14:paraId="3BD11DD8" w14:textId="77777777" w:rsidR="00476061" w:rsidRPr="000970D3" w:rsidRDefault="00476061" w:rsidP="00FB6304">
      <w:pPr>
        <w:rPr>
          <w:sz w:val="20"/>
          <w:szCs w:val="20"/>
        </w:rPr>
      </w:pPr>
    </w:p>
    <w:sectPr w:rsidR="00476061" w:rsidRPr="000970D3" w:rsidSect="002A0B63">
      <w:headerReference w:type="default" r:id="rId10"/>
      <w:footerReference w:type="default" r:id="rId11"/>
      <w:pgSz w:w="11906" w:h="16838"/>
      <w:pgMar w:top="1417" w:right="1134" w:bottom="1134" w:left="1134"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8365D6" w14:textId="77777777" w:rsidR="00A8036D" w:rsidRDefault="00A8036D">
      <w:r>
        <w:separator/>
      </w:r>
    </w:p>
  </w:endnote>
  <w:endnote w:type="continuationSeparator" w:id="0">
    <w:p w14:paraId="6EB8E151" w14:textId="77777777" w:rsidR="00A8036D" w:rsidRDefault="00A80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9FEB1" w14:textId="77777777" w:rsidR="00476061" w:rsidRDefault="00476061" w:rsidP="006465D7">
    <w:pPr>
      <w:pStyle w:val="Pidipagina"/>
      <w:jc w:val="center"/>
      <w:rPr>
        <w:i/>
        <w:sz w:val="20"/>
        <w:szCs w:val="20"/>
      </w:rPr>
    </w:pPr>
  </w:p>
  <w:p w14:paraId="570C96A1" w14:textId="77777777" w:rsidR="00476061" w:rsidRPr="006465D7" w:rsidRDefault="00476061" w:rsidP="006465D7">
    <w:pPr>
      <w:pStyle w:val="Pidipagina"/>
      <w:jc w:val="center"/>
      <w:rPr>
        <w:i/>
        <w:sz w:val="20"/>
        <w:szCs w:val="20"/>
      </w:rPr>
    </w:pPr>
    <w:r w:rsidRPr="006465D7">
      <w:rPr>
        <w:i/>
        <w:sz w:val="20"/>
        <w:szCs w:val="20"/>
      </w:rPr>
      <w:t xml:space="preserve">Pagina </w:t>
    </w:r>
    <w:r w:rsidRPr="006465D7">
      <w:rPr>
        <w:i/>
        <w:sz w:val="20"/>
        <w:szCs w:val="20"/>
      </w:rPr>
      <w:fldChar w:fldCharType="begin"/>
    </w:r>
    <w:r w:rsidRPr="006465D7">
      <w:rPr>
        <w:i/>
        <w:sz w:val="20"/>
        <w:szCs w:val="20"/>
      </w:rPr>
      <w:instrText xml:space="preserve"> PAGE </w:instrText>
    </w:r>
    <w:r w:rsidRPr="006465D7">
      <w:rPr>
        <w:i/>
        <w:sz w:val="20"/>
        <w:szCs w:val="20"/>
      </w:rPr>
      <w:fldChar w:fldCharType="separate"/>
    </w:r>
    <w:r>
      <w:rPr>
        <w:i/>
        <w:noProof/>
        <w:sz w:val="20"/>
        <w:szCs w:val="20"/>
      </w:rPr>
      <w:t>20</w:t>
    </w:r>
    <w:r w:rsidRPr="006465D7">
      <w:rPr>
        <w:i/>
        <w:sz w:val="20"/>
        <w:szCs w:val="20"/>
      </w:rPr>
      <w:fldChar w:fldCharType="end"/>
    </w:r>
    <w:r w:rsidRPr="006465D7">
      <w:rPr>
        <w:i/>
        <w:sz w:val="20"/>
        <w:szCs w:val="20"/>
      </w:rPr>
      <w:t xml:space="preserve"> di </w:t>
    </w:r>
    <w:r w:rsidRPr="006465D7">
      <w:rPr>
        <w:i/>
        <w:sz w:val="20"/>
        <w:szCs w:val="20"/>
      </w:rPr>
      <w:fldChar w:fldCharType="begin"/>
    </w:r>
    <w:r w:rsidRPr="006465D7">
      <w:rPr>
        <w:i/>
        <w:sz w:val="20"/>
        <w:szCs w:val="20"/>
      </w:rPr>
      <w:instrText xml:space="preserve"> NUMPAGES </w:instrText>
    </w:r>
    <w:r w:rsidRPr="006465D7">
      <w:rPr>
        <w:i/>
        <w:sz w:val="20"/>
        <w:szCs w:val="20"/>
      </w:rPr>
      <w:fldChar w:fldCharType="separate"/>
    </w:r>
    <w:r>
      <w:rPr>
        <w:i/>
        <w:noProof/>
        <w:sz w:val="20"/>
        <w:szCs w:val="20"/>
      </w:rPr>
      <w:t>34</w:t>
    </w:r>
    <w:r w:rsidRPr="006465D7">
      <w:rPr>
        <w: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5E6931" w14:textId="77777777" w:rsidR="00A8036D" w:rsidRDefault="00A8036D">
      <w:r>
        <w:separator/>
      </w:r>
    </w:p>
  </w:footnote>
  <w:footnote w:type="continuationSeparator" w:id="0">
    <w:p w14:paraId="1B789084" w14:textId="77777777" w:rsidR="00A8036D" w:rsidRDefault="00A803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10742" w14:textId="77777777" w:rsidR="00476061" w:rsidRDefault="00A8036D" w:rsidP="00443787">
    <w:pPr>
      <w:pStyle w:val="Intestazione"/>
      <w:jc w:val="center"/>
    </w:pPr>
    <w:r>
      <w:rPr>
        <w:noProof/>
      </w:rPr>
      <w:pict w14:anchorId="602FC0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5" type="#_x0000_t75" style="width:392.25pt;height:78pt;visibility:visible">
          <v:imagedata r:id="rId1" o:title=""/>
        </v:shape>
      </w:pict>
    </w:r>
  </w:p>
  <w:p w14:paraId="26E0649E" w14:textId="77777777" w:rsidR="00476061" w:rsidRDefault="00476061">
    <w:pPr>
      <w:pStyle w:val="Intestazione"/>
    </w:pPr>
  </w:p>
  <w:p w14:paraId="0980BBC5" w14:textId="77777777" w:rsidR="00476061" w:rsidRDefault="0047606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336271"/>
    <w:multiLevelType w:val="hybridMultilevel"/>
    <w:tmpl w:val="897271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BC04C18"/>
    <w:multiLevelType w:val="hybridMultilevel"/>
    <w:tmpl w:val="84A051CC"/>
    <w:lvl w:ilvl="0" w:tplc="7EBC95E8">
      <w:numFmt w:val="bullet"/>
      <w:lvlText w:val=""/>
      <w:lvlJc w:val="left"/>
      <w:pPr>
        <w:tabs>
          <w:tab w:val="num" w:pos="720"/>
        </w:tabs>
        <w:ind w:left="720" w:hanging="360"/>
      </w:pPr>
      <w:rPr>
        <w:rFonts w:ascii="Symbol" w:eastAsia="Times New Roman"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FFE0539"/>
    <w:multiLevelType w:val="hybridMultilevel"/>
    <w:tmpl w:val="8E361696"/>
    <w:lvl w:ilvl="0" w:tplc="9C342616">
      <w:start w:val="2"/>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56EC8"/>
    <w:rsid w:val="00017B18"/>
    <w:rsid w:val="00033A67"/>
    <w:rsid w:val="00067166"/>
    <w:rsid w:val="000729B7"/>
    <w:rsid w:val="000970D3"/>
    <w:rsid w:val="000A6217"/>
    <w:rsid w:val="000D0C8A"/>
    <w:rsid w:val="000D596C"/>
    <w:rsid w:val="000E0DCC"/>
    <w:rsid w:val="000F4E96"/>
    <w:rsid w:val="00132DCA"/>
    <w:rsid w:val="00195272"/>
    <w:rsid w:val="001D42EA"/>
    <w:rsid w:val="001D6726"/>
    <w:rsid w:val="001E46DF"/>
    <w:rsid w:val="00207DA5"/>
    <w:rsid w:val="00211C33"/>
    <w:rsid w:val="00221D55"/>
    <w:rsid w:val="002267EF"/>
    <w:rsid w:val="0022791F"/>
    <w:rsid w:val="00231991"/>
    <w:rsid w:val="00242E67"/>
    <w:rsid w:val="0024656D"/>
    <w:rsid w:val="00247412"/>
    <w:rsid w:val="002725B9"/>
    <w:rsid w:val="002A0B63"/>
    <w:rsid w:val="002B57CA"/>
    <w:rsid w:val="002C5625"/>
    <w:rsid w:val="002D6978"/>
    <w:rsid w:val="002E219C"/>
    <w:rsid w:val="002E5FC1"/>
    <w:rsid w:val="00332723"/>
    <w:rsid w:val="00355990"/>
    <w:rsid w:val="00356840"/>
    <w:rsid w:val="00366213"/>
    <w:rsid w:val="0037093A"/>
    <w:rsid w:val="0038113C"/>
    <w:rsid w:val="00397099"/>
    <w:rsid w:val="003A375A"/>
    <w:rsid w:val="003A421C"/>
    <w:rsid w:val="003C681F"/>
    <w:rsid w:val="00401077"/>
    <w:rsid w:val="00403F22"/>
    <w:rsid w:val="00404231"/>
    <w:rsid w:val="00443787"/>
    <w:rsid w:val="00446443"/>
    <w:rsid w:val="00457E69"/>
    <w:rsid w:val="004633E4"/>
    <w:rsid w:val="00467C43"/>
    <w:rsid w:val="00476061"/>
    <w:rsid w:val="00491A8E"/>
    <w:rsid w:val="004D67B1"/>
    <w:rsid w:val="00537717"/>
    <w:rsid w:val="0054484E"/>
    <w:rsid w:val="00544D04"/>
    <w:rsid w:val="005575ED"/>
    <w:rsid w:val="00591D44"/>
    <w:rsid w:val="005A7EFE"/>
    <w:rsid w:val="005B6095"/>
    <w:rsid w:val="005B75B4"/>
    <w:rsid w:val="005C3E18"/>
    <w:rsid w:val="005D3D77"/>
    <w:rsid w:val="005F5E1B"/>
    <w:rsid w:val="0060282E"/>
    <w:rsid w:val="006459C0"/>
    <w:rsid w:val="006465D7"/>
    <w:rsid w:val="00650FC6"/>
    <w:rsid w:val="006B23F6"/>
    <w:rsid w:val="006C572E"/>
    <w:rsid w:val="006D53CA"/>
    <w:rsid w:val="006E3D92"/>
    <w:rsid w:val="006F501B"/>
    <w:rsid w:val="00704F6F"/>
    <w:rsid w:val="00745C65"/>
    <w:rsid w:val="00750D31"/>
    <w:rsid w:val="00763FB8"/>
    <w:rsid w:val="007646CA"/>
    <w:rsid w:val="007911DF"/>
    <w:rsid w:val="00796765"/>
    <w:rsid w:val="00797804"/>
    <w:rsid w:val="007D6E65"/>
    <w:rsid w:val="007F3472"/>
    <w:rsid w:val="008242F8"/>
    <w:rsid w:val="00893D99"/>
    <w:rsid w:val="008D0572"/>
    <w:rsid w:val="009076E3"/>
    <w:rsid w:val="009650E3"/>
    <w:rsid w:val="009C5C21"/>
    <w:rsid w:val="009E2C4B"/>
    <w:rsid w:val="009E54AF"/>
    <w:rsid w:val="009F14B7"/>
    <w:rsid w:val="00A15664"/>
    <w:rsid w:val="00A17B31"/>
    <w:rsid w:val="00A42BE8"/>
    <w:rsid w:val="00A44551"/>
    <w:rsid w:val="00A8036D"/>
    <w:rsid w:val="00A9098F"/>
    <w:rsid w:val="00A90EEE"/>
    <w:rsid w:val="00AA0EBA"/>
    <w:rsid w:val="00AB20D1"/>
    <w:rsid w:val="00B12FD3"/>
    <w:rsid w:val="00B17649"/>
    <w:rsid w:val="00BA29D7"/>
    <w:rsid w:val="00BC23F8"/>
    <w:rsid w:val="00C00E90"/>
    <w:rsid w:val="00C30764"/>
    <w:rsid w:val="00CB513A"/>
    <w:rsid w:val="00CC245E"/>
    <w:rsid w:val="00CF7612"/>
    <w:rsid w:val="00D17EBB"/>
    <w:rsid w:val="00D20B64"/>
    <w:rsid w:val="00D21D70"/>
    <w:rsid w:val="00D51916"/>
    <w:rsid w:val="00D64E6D"/>
    <w:rsid w:val="00D724AC"/>
    <w:rsid w:val="00D86724"/>
    <w:rsid w:val="00DD4748"/>
    <w:rsid w:val="00DF692F"/>
    <w:rsid w:val="00E56EC8"/>
    <w:rsid w:val="00E65C1A"/>
    <w:rsid w:val="00E944BC"/>
    <w:rsid w:val="00E960EB"/>
    <w:rsid w:val="00EB0454"/>
    <w:rsid w:val="00EC72C1"/>
    <w:rsid w:val="00EC7BC8"/>
    <w:rsid w:val="00ED390D"/>
    <w:rsid w:val="00EE069F"/>
    <w:rsid w:val="00EE6349"/>
    <w:rsid w:val="00F02195"/>
    <w:rsid w:val="00F06433"/>
    <w:rsid w:val="00F10E07"/>
    <w:rsid w:val="00F31C09"/>
    <w:rsid w:val="00F5685F"/>
    <w:rsid w:val="00F82B66"/>
    <w:rsid w:val="00FB11FB"/>
    <w:rsid w:val="00FB6304"/>
    <w:rsid w:val="00FC6EF3"/>
    <w:rsid w:val="00FF1EA7"/>
    <w:rsid w:val="00FF683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DC1AB3"/>
  <w15:docId w15:val="{E00AE670-FE68-4E45-91B8-3A92CF29E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uiPriority="0"/>
    <w:lsdException w:name="Table Web 3" w:locked="1" w:uiPriority="0"/>
    <w:lsdException w:name="Balloon Text" w:semiHidden="1" w:unhideWhenUsed="1"/>
    <w:lsdException w:name="Table Grid" w:locked="1" w:uiPriority="0"/>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C5C21"/>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6465D7"/>
    <w:pPr>
      <w:tabs>
        <w:tab w:val="center" w:pos="4819"/>
        <w:tab w:val="right" w:pos="9638"/>
      </w:tabs>
    </w:pPr>
  </w:style>
  <w:style w:type="character" w:customStyle="1" w:styleId="IntestazioneCarattere">
    <w:name w:val="Intestazione Carattere"/>
    <w:link w:val="Intestazione"/>
    <w:uiPriority w:val="99"/>
    <w:semiHidden/>
    <w:locked/>
    <w:rPr>
      <w:rFonts w:cs="Times New Roman"/>
      <w:sz w:val="24"/>
      <w:szCs w:val="24"/>
    </w:rPr>
  </w:style>
  <w:style w:type="paragraph" w:styleId="Pidipagina">
    <w:name w:val="footer"/>
    <w:basedOn w:val="Normale"/>
    <w:link w:val="PidipaginaCarattere"/>
    <w:uiPriority w:val="99"/>
    <w:rsid w:val="006465D7"/>
    <w:pPr>
      <w:tabs>
        <w:tab w:val="center" w:pos="4819"/>
        <w:tab w:val="right" w:pos="9638"/>
      </w:tabs>
    </w:pPr>
  </w:style>
  <w:style w:type="character" w:customStyle="1" w:styleId="PidipaginaCarattere">
    <w:name w:val="Piè di pagina Carattere"/>
    <w:link w:val="Pidipagina"/>
    <w:uiPriority w:val="99"/>
    <w:semiHidden/>
    <w:locked/>
    <w:rPr>
      <w:rFonts w:cs="Times New Roman"/>
      <w:sz w:val="24"/>
      <w:szCs w:val="24"/>
    </w:rPr>
  </w:style>
  <w:style w:type="paragraph" w:styleId="Testofumetto">
    <w:name w:val="Balloon Text"/>
    <w:basedOn w:val="Normale"/>
    <w:link w:val="TestofumettoCarattere"/>
    <w:uiPriority w:val="99"/>
    <w:semiHidden/>
    <w:rsid w:val="00FB6304"/>
    <w:rPr>
      <w:rFonts w:ascii="Tahoma" w:hAnsi="Tahoma" w:cs="Tahoma"/>
      <w:sz w:val="16"/>
      <w:szCs w:val="16"/>
    </w:rPr>
  </w:style>
  <w:style w:type="character" w:customStyle="1" w:styleId="TestofumettoCarattere">
    <w:name w:val="Testo fumetto Carattere"/>
    <w:link w:val="Testofumetto"/>
    <w:uiPriority w:val="99"/>
    <w:semiHidden/>
    <w:locked/>
    <w:rPr>
      <w:rFonts w:cs="Times New Roman"/>
      <w:sz w:val="2"/>
    </w:rPr>
  </w:style>
  <w:style w:type="paragraph" w:styleId="Paragrafoelenco">
    <w:name w:val="List Paragraph"/>
    <w:basedOn w:val="Normale"/>
    <w:uiPriority w:val="99"/>
    <w:qFormat/>
    <w:rsid w:val="00796765"/>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760244">
      <w:marLeft w:val="0"/>
      <w:marRight w:val="0"/>
      <w:marTop w:val="0"/>
      <w:marBottom w:val="0"/>
      <w:divBdr>
        <w:top w:val="none" w:sz="0" w:space="0" w:color="auto"/>
        <w:left w:val="none" w:sz="0" w:space="0" w:color="auto"/>
        <w:bottom w:val="none" w:sz="0" w:space="0" w:color="auto"/>
        <w:right w:val="none" w:sz="0" w:space="0" w:color="auto"/>
      </w:divBdr>
    </w:div>
    <w:div w:id="293760245">
      <w:marLeft w:val="0"/>
      <w:marRight w:val="0"/>
      <w:marTop w:val="0"/>
      <w:marBottom w:val="0"/>
      <w:divBdr>
        <w:top w:val="none" w:sz="0" w:space="0" w:color="auto"/>
        <w:left w:val="none" w:sz="0" w:space="0" w:color="auto"/>
        <w:bottom w:val="none" w:sz="0" w:space="0" w:color="auto"/>
        <w:right w:val="none" w:sz="0" w:space="0" w:color="auto"/>
      </w:divBdr>
    </w:div>
    <w:div w:id="293760246">
      <w:marLeft w:val="0"/>
      <w:marRight w:val="0"/>
      <w:marTop w:val="0"/>
      <w:marBottom w:val="0"/>
      <w:divBdr>
        <w:top w:val="none" w:sz="0" w:space="0" w:color="auto"/>
        <w:left w:val="none" w:sz="0" w:space="0" w:color="auto"/>
        <w:bottom w:val="none" w:sz="0" w:space="0" w:color="auto"/>
        <w:right w:val="none" w:sz="0" w:space="0" w:color="auto"/>
      </w:divBdr>
    </w:div>
    <w:div w:id="293760247">
      <w:marLeft w:val="0"/>
      <w:marRight w:val="0"/>
      <w:marTop w:val="0"/>
      <w:marBottom w:val="0"/>
      <w:divBdr>
        <w:top w:val="none" w:sz="0" w:space="0" w:color="auto"/>
        <w:left w:val="none" w:sz="0" w:space="0" w:color="auto"/>
        <w:bottom w:val="none" w:sz="0" w:space="0" w:color="auto"/>
        <w:right w:val="none" w:sz="0" w:space="0" w:color="auto"/>
      </w:divBdr>
    </w:div>
    <w:div w:id="2937602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A363DE0D8911384CAC7830D6C656503D" ma:contentTypeVersion="10" ma:contentTypeDescription="Creare un nuovo documento." ma:contentTypeScope="" ma:versionID="8a56e781495fb66e971f3f7b5dd3e448">
  <xsd:schema xmlns:xsd="http://www.w3.org/2001/XMLSchema" xmlns:xs="http://www.w3.org/2001/XMLSchema" xmlns:p="http://schemas.microsoft.com/office/2006/metadata/properties" xmlns:ns2="a31a84c1-c8ec-472e-a53f-9b5b1161586e" xmlns:ns3="9e723c45-90f8-4a43-9f0b-1a5afe3d1975" targetNamespace="http://schemas.microsoft.com/office/2006/metadata/properties" ma:root="true" ma:fieldsID="93b8cb3c2da7bbb538fcf7a165c9ef45" ns2:_="" ns3:_="">
    <xsd:import namespace="a31a84c1-c8ec-472e-a53f-9b5b1161586e"/>
    <xsd:import namespace="9e723c45-90f8-4a43-9f0b-1a5afe3d197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1a84c1-c8ec-472e-a53f-9b5b1161586e" elementFormDefault="qualified">
    <xsd:import namespace="http://schemas.microsoft.com/office/2006/documentManagement/types"/>
    <xsd:import namespace="http://schemas.microsoft.com/office/infopath/2007/PartnerControls"/>
    <xsd:element name="SharedWithUsers" ma:index="8" nillable="true" ma:displayName="Condivis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723c45-90f8-4a43-9f0b-1a5afe3d197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F57FE9-5DA8-49C2-A72C-EA0C020C3B75}">
  <ds:schemaRefs>
    <ds:schemaRef ds:uri="http://schemas.microsoft.com/sharepoint/v3/contenttype/forms"/>
  </ds:schemaRefs>
</ds:datastoreItem>
</file>

<file path=customXml/itemProps2.xml><?xml version="1.0" encoding="utf-8"?>
<ds:datastoreItem xmlns:ds="http://schemas.openxmlformats.org/officeDocument/2006/customXml" ds:itemID="{98F868FF-70BB-400F-8DF9-39F35D317A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1a84c1-c8ec-472e-a53f-9b5b1161586e"/>
    <ds:schemaRef ds:uri="9e723c45-90f8-4a43-9f0b-1a5afe3d19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9FF28C-FADB-41A1-AFE9-511E38A36CB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3420</Words>
  <Characters>19494</Characters>
  <Application>Microsoft Office Word</Application>
  <DocSecurity>0</DocSecurity>
  <Lines>162</Lines>
  <Paragraphs>45</Paragraphs>
  <ScaleCrop>false</ScaleCrop>
  <Company>Microsoft</Company>
  <LinksUpToDate>false</LinksUpToDate>
  <CharactersWithSpaces>22869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Tipologia   Imprese ditte individuali - Artigiani – Imprese Familiari</dc:title>
  <dc:subject/>
  <dc:creator>03Davide</dc:creator>
  <cp:keywords/>
  <dc:description/>
  <cp:lastModifiedBy>Emanuela Viotto</cp:lastModifiedBy>
  <cp:revision>2</cp:revision>
  <cp:lastPrinted>2019-11-22T09:46:00Z</cp:lastPrinted>
  <dcterms:created xsi:type="dcterms:W3CDTF">2019-12-02T10:00:00Z</dcterms:created>
  <dcterms:modified xsi:type="dcterms:W3CDTF">2019-12-02T10:00:00Z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0x010100A363DE0D8911384CAC7830D6C656503D</vt:lpwstr>
  </property>
</Properties>
</file>